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F55C5"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  <w:t>KS: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 xml:space="preserve"> </w:t>
      </w:r>
      <w:r w:rsidRPr="000F55C5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>O kolikátou vaši knihu se jedná?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</w:r>
    </w:p>
    <w:p w:rsidR="000F55C5" w:rsidRP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MS: 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Jestli se zajímáte o knihy, které se týkají především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Sedlčanska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tak je to již čtvrtá. V roce 2004 jsme založili s ředitelem sedlčanského muzea Davidem Hrochem takovou edici jednotného formátu, kterou vydává muzeum. První titul byl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Sedlčanskem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po stopách Jakuba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Krčína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s textem Jana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Kuthana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další knihu Vltava v proudu času jsme ve stejném tandemu realizovali o dva roky později. Vždy jsem toužil vydat nějakou obrazovou publikaci o 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Sedlčansku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fotografuji zde totiž již od studentských let a krajina této oblasti je pro mne stále lákavější. V roce 2009 se mi to obrazovou publikací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Sedlčansko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ve fotografiích Martina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Steckera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podařilo. Jako poslední přišly Kostely na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Sedlčansku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ve spolupráci s profesorem Petrem Sommerem. Poslední dvě knihy vyšly i v anglickém překladu.</w:t>
      </w: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</w:pPr>
    </w:p>
    <w:p w:rsidR="000F55C5" w:rsidRP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F55C5"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  <w:t>KS: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 xml:space="preserve"> </w:t>
      </w:r>
      <w:r w:rsidRPr="000F55C5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>Kdy a jak jste se s Petrem Sommerem seznámil?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  <w:t xml:space="preserve">MS: 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Při spolupráci na výstavě Evropa okolo roku 1000, na které jsme pracovali okolo roku 2000. Když jsme se s panem ředitelem Hrochem rozhodli pro zpracování knihy Kostely na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Sedlčansku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měl jsem pocit, že zde jako u minulé publikace nestačí pouze fotografie, ale že je nutné se v této problematice více orientovat a pokusit se nalézt nějaké nové souvislosti či fakta. Věděl jsem z předchozí doby, že nikoho lepšího než profesora Sommera nemohu pro tuto práci získat, a tak jeho souhlas byl klíčovým mezníkem při realizaci této knihy.</w:t>
      </w: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F55C5"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  <w:t>KS: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 xml:space="preserve"> </w:t>
      </w:r>
      <w:r w:rsidRPr="000F55C5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>Jak se vám s ním spolupracovalo?</w:t>
      </w: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F55C5" w:rsidRP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MS: 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Velmi dobře, je to člověk ochotný, laskavý a obětavý. Je skutečným odborníkem ve svém oboru a kromě toho má i pochopení pro práci fotografa. Myslím si, že spolu tvoříme dobrý tým, a při práci nám významně pomáhají i naše manželky.</w:t>
      </w: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</w:pPr>
    </w:p>
    <w:p w:rsidR="000F55C5" w:rsidRP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F55C5"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  <w:t>KS: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 xml:space="preserve"> </w:t>
      </w:r>
      <w:r w:rsidRPr="000F55C5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>Kdy jste kostely pro knihu začal fotit a co bylo při práci nejsložitější?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  <w:t xml:space="preserve">MS: 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Na této knize jsem začal pracovat před dvěma roky. Nejdůležitější bylo pokusit se porozumět těmto stavbám z hlediska umístění v krajině i v oblasti architektury. Vypozorovat správné osvětlení, a to nejen v exteriérech, ale hlavně v interiérech, kde bylo nutné třeba i při celodenním sledování zvolit vhodný okamžik, který byl pro danou stavbu rozhodující.</w:t>
      </w: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F55C5">
        <w:rPr>
          <w:rFonts w:ascii="Helvetica" w:eastAsia="Times New Roman" w:hAnsi="Helvetica" w:cs="Times New Roman"/>
          <w:bCs/>
          <w:i/>
          <w:iCs/>
          <w:color w:val="000000"/>
          <w:sz w:val="20"/>
          <w:lang w:eastAsia="cs-CZ"/>
        </w:rPr>
        <w:t>KS: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 xml:space="preserve"> </w:t>
      </w:r>
      <w:r w:rsidRPr="000F55C5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lang w:eastAsia="cs-CZ"/>
        </w:rPr>
        <w:t>Podle jakých kritérií jste kostely do knihy vybírali?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br/>
        <w:t xml:space="preserve">MS: 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Zvolili jsme kostely ležící ve správní oblasti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Sedlčanska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 Do této lokality jsme ale přiřadili i kostely, které jsou těsně za hranicemi, a historicky či farně jsou s touto oblastí spojeny, nebo jsou jiným způso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bem pro tuto lokalitu významné.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F55C5">
        <w:rPr>
          <w:rFonts w:ascii="Helvetica" w:eastAsia="Times New Roman" w:hAnsi="Helvetica" w:cs="Times New Roman"/>
          <w:i/>
          <w:color w:val="000000"/>
          <w:sz w:val="20"/>
          <w:szCs w:val="20"/>
          <w:lang w:eastAsia="cs-CZ"/>
        </w:rPr>
        <w:t>KS:</w:t>
      </w:r>
      <w:r w:rsidRPr="000F55C5">
        <w:rPr>
          <w:rFonts w:ascii="Helvetica" w:eastAsia="Times New Roman" w:hAnsi="Helvetica" w:cs="Times New Roman"/>
          <w:b/>
          <w:i/>
          <w:color w:val="000000"/>
          <w:sz w:val="20"/>
          <w:szCs w:val="20"/>
          <w:lang w:eastAsia="cs-CZ"/>
        </w:rPr>
        <w:t xml:space="preserve"> Pracujete nyní na nějaké další knize?</w:t>
      </w:r>
      <w:r w:rsidRPr="000F55C5">
        <w:rPr>
          <w:rFonts w:ascii="Helvetica" w:eastAsia="Times New Roman" w:hAnsi="Helvetica" w:cs="Times New Roman"/>
          <w:i/>
          <w:color w:val="000000"/>
          <w:sz w:val="20"/>
          <w:szCs w:val="20"/>
          <w:lang w:eastAsia="cs-CZ"/>
        </w:rPr>
        <w:br/>
      </w:r>
    </w:p>
    <w:p w:rsidR="000F55C5" w:rsidRPr="000F55C5" w:rsidRDefault="000F55C5" w:rsidP="000F55C5">
      <w:pPr>
        <w:spacing w:after="0" w:line="285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MS: </w:t>
      </w:r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Hrady, zámky a tvrze na </w:t>
      </w:r>
      <w:proofErr w:type="spellStart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Sedlčansku</w:t>
      </w:r>
      <w:proofErr w:type="spellEnd"/>
      <w:r w:rsidRPr="000F55C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by měl být další titul, na kterém začínám pomalu pracovat. Jinak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mám rozpracovány i jiné tituly.</w:t>
      </w:r>
    </w:p>
    <w:sectPr w:rsidR="000F55C5" w:rsidRPr="000F55C5" w:rsidSect="004E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4398"/>
    <w:multiLevelType w:val="multilevel"/>
    <w:tmpl w:val="C7603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5C5"/>
    <w:rsid w:val="000F55C5"/>
    <w:rsid w:val="00493985"/>
    <w:rsid w:val="004E6644"/>
    <w:rsid w:val="00527A60"/>
    <w:rsid w:val="007F7D61"/>
    <w:rsid w:val="00D7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55C5"/>
    <w:rPr>
      <w:b/>
      <w:bCs/>
    </w:rPr>
  </w:style>
  <w:style w:type="character" w:customStyle="1" w:styleId="apple-converted-space">
    <w:name w:val="apple-converted-space"/>
    <w:basedOn w:val="Standardnpsmoodstavce"/>
    <w:rsid w:val="000F55C5"/>
  </w:style>
  <w:style w:type="character" w:styleId="Hypertextovodkaz">
    <w:name w:val="Hyperlink"/>
    <w:basedOn w:val="Standardnpsmoodstavce"/>
    <w:uiPriority w:val="99"/>
    <w:semiHidden/>
    <w:unhideWhenUsed/>
    <w:rsid w:val="000F5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022">
          <w:marLeft w:val="0"/>
          <w:marRight w:val="0"/>
          <w:marTop w:val="300"/>
          <w:marBottom w:val="0"/>
          <w:divBdr>
            <w:top w:val="single" w:sz="6" w:space="0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Kučerová</dc:creator>
  <cp:keywords/>
  <dc:description/>
  <cp:lastModifiedBy>Ludmila Kučerová</cp:lastModifiedBy>
  <cp:revision>2</cp:revision>
  <dcterms:created xsi:type="dcterms:W3CDTF">2012-01-17T06:34:00Z</dcterms:created>
  <dcterms:modified xsi:type="dcterms:W3CDTF">2012-01-17T06:39:00Z</dcterms:modified>
</cp:coreProperties>
</file>