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05C1" w14:textId="332BFC96" w:rsidR="009656BE" w:rsidRPr="009D0154" w:rsidRDefault="00F436DA">
      <w:pPr>
        <w:spacing w:line="276" w:lineRule="auto"/>
        <w:ind w:left="-426" w:right="-426"/>
        <w:jc w:val="center"/>
        <w:rPr>
          <w:rFonts w:ascii="Arial" w:eastAsia="Arial" w:hAnsi="Arial" w:cs="Arial"/>
          <w:b/>
          <w:sz w:val="28"/>
          <w:szCs w:val="28"/>
        </w:rPr>
      </w:pPr>
      <w:r w:rsidRPr="009D0154">
        <w:rPr>
          <w:rFonts w:ascii="Arial" w:eastAsia="Arial" w:hAnsi="Arial" w:cs="Arial"/>
          <w:b/>
          <w:sz w:val="28"/>
          <w:szCs w:val="28"/>
        </w:rPr>
        <w:t>PROGRAM SVATOLUDMILSKÁ POUŤ NA TETÍN</w:t>
      </w:r>
    </w:p>
    <w:p w14:paraId="3985CB21" w14:textId="00FAF106" w:rsidR="00F436DA" w:rsidRPr="009D0154" w:rsidRDefault="00F436DA">
      <w:pPr>
        <w:spacing w:line="276" w:lineRule="auto"/>
        <w:ind w:left="-426" w:right="-426"/>
        <w:jc w:val="center"/>
        <w:rPr>
          <w:rFonts w:ascii="Arial" w:eastAsia="Arial" w:hAnsi="Arial" w:cs="Arial"/>
          <w:b/>
          <w:sz w:val="28"/>
          <w:szCs w:val="28"/>
        </w:rPr>
      </w:pPr>
      <w:r w:rsidRPr="009D0154">
        <w:rPr>
          <w:rFonts w:ascii="Arial" w:eastAsia="Arial" w:hAnsi="Arial" w:cs="Arial"/>
          <w:b/>
          <w:sz w:val="28"/>
          <w:szCs w:val="28"/>
        </w:rPr>
        <w:t>17. – 19. ZÁŘÍ 2021</w:t>
      </w:r>
    </w:p>
    <w:p w14:paraId="680AF1C7" w14:textId="15EA15B1" w:rsidR="007700F2" w:rsidRPr="009D0154" w:rsidRDefault="00531E76" w:rsidP="00EB6507">
      <w:pPr>
        <w:spacing w:line="276" w:lineRule="auto"/>
        <w:ind w:left="-426" w:right="-426"/>
        <w:jc w:val="center"/>
        <w:rPr>
          <w:rFonts w:ascii="Arial" w:eastAsia="Arial" w:hAnsi="Arial" w:cs="Arial"/>
          <w:b/>
          <w:sz w:val="28"/>
          <w:szCs w:val="28"/>
        </w:rPr>
      </w:pPr>
      <w:r w:rsidRPr="009D0154">
        <w:rPr>
          <w:rFonts w:ascii="Arial" w:hAnsi="Arial" w:cs="Arial"/>
          <w:noProof/>
        </w:rPr>
        <w:drawing>
          <wp:anchor distT="0" distB="7620" distL="114300" distR="123190" simplePos="0" relativeHeight="4" behindDoc="1" locked="0" layoutInCell="1" allowOverlap="1" wp14:anchorId="6C31F03D" wp14:editId="52DA339E">
            <wp:simplePos x="0" y="0"/>
            <wp:positionH relativeFrom="margin">
              <wp:posOffset>-906145</wp:posOffset>
            </wp:positionH>
            <wp:positionV relativeFrom="margin">
              <wp:posOffset>-1626235</wp:posOffset>
            </wp:positionV>
            <wp:extent cx="7560310" cy="1185545"/>
            <wp:effectExtent l="0" t="0" r="0" b="0"/>
            <wp:wrapSquare wrapText="bothSides"/>
            <wp:docPr id="1" name="Obrázek1" descr="Obsah obrázku text, pavučina, objekt v exteriér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Obsah obrázku text, pavučina, objekt v exteriéru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6BE" w:rsidRPr="009D0154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6EA5EE6" w14:textId="77777777" w:rsidR="007700F2" w:rsidRPr="009D0154" w:rsidRDefault="007700F2">
      <w:pPr>
        <w:ind w:left="-426" w:right="-426"/>
        <w:jc w:val="center"/>
        <w:rPr>
          <w:rFonts w:ascii="Arial" w:eastAsia="Arial" w:hAnsi="Arial" w:cs="Arial"/>
        </w:rPr>
      </w:pPr>
    </w:p>
    <w:p w14:paraId="0DE9C102" w14:textId="77777777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  <w:u w:val="single"/>
        </w:rPr>
      </w:pPr>
      <w:r w:rsidRPr="009D015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PÁTEK 17.9.2021</w:t>
      </w:r>
    </w:p>
    <w:p w14:paraId="5B9E1961" w14:textId="2F1A0C37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17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/ Slavnostní příjezd lebky sv. Ludmily na Tetín a modlitba za vlast (Tetín) </w:t>
      </w:r>
    </w:p>
    <w:p w14:paraId="5B408C28" w14:textId="33F6DE75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17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45 / Svatoludmilské nešpory (kostel sv. Ludmily, Tetín</w:t>
      </w:r>
    </w:p>
    <w:p w14:paraId="00BC7347" w14:textId="28D444DB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19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45 / Putovní kino - 3Bobule (před vinotékou Dr. Aksamita 105, Tetín)</w:t>
      </w:r>
    </w:p>
    <w:p w14:paraId="589F2A55" w14:textId="4306BCD2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20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Open air koncert: Má vlast – Český symfonický orchestr pod taktovkou Jana Talicha (Husovo náměstí, Beroun)</w:t>
      </w:r>
    </w:p>
    <w:p w14:paraId="6D27D9EA" w14:textId="77777777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  <w:u w:val="single"/>
        </w:rPr>
      </w:pPr>
      <w:r w:rsidRPr="009D015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SOBOTA 18.9.2021</w:t>
      </w:r>
    </w:p>
    <w:p w14:paraId="2CDFE5E9" w14:textId="648CE208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color w:val="000000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10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00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18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Burčáková slavnost (vinotéka)</w:t>
      </w:r>
    </w:p>
    <w:p w14:paraId="7E61E709" w14:textId="5A5B1E1D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color w:val="000000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10.00 – 10.50 / Duchovní program (louka)</w:t>
      </w:r>
    </w:p>
    <w:p w14:paraId="749F2D5A" w14:textId="020FE891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color w:val="000000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11.00 – 13.00 / Národní poutní mše svatá celebrovaná papežským legátem (louka)</w:t>
      </w:r>
    </w:p>
    <w:p w14:paraId="3759A5AB" w14:textId="13C5D094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color w:val="000000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19.30 – 22.00 / Večerní koncerty (louka)</w:t>
      </w:r>
    </w:p>
    <w:p w14:paraId="26DF69C0" w14:textId="54D12AEE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 xml:space="preserve">14.00 – 20.00 </w:t>
      </w:r>
      <w:r w:rsidR="009D0154" w:rsidRPr="009D0154">
        <w:rPr>
          <w:rFonts w:ascii="Arial" w:hAnsi="Arial" w:cs="Arial"/>
          <w:color w:val="000000"/>
          <w:sz w:val="22"/>
          <w:szCs w:val="22"/>
        </w:rPr>
        <w:t xml:space="preserve">/ 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Kulturní program centrum obce a Tetínský trh </w:t>
      </w:r>
    </w:p>
    <w:p w14:paraId="6972689C" w14:textId="77777777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b/>
          <w:bCs/>
          <w:color w:val="000000"/>
          <w:sz w:val="22"/>
          <w:szCs w:val="22"/>
        </w:rPr>
        <w:t>Pódium u kostela sv. Jana Nepomuckého</w:t>
      </w:r>
    </w:p>
    <w:p w14:paraId="65240FB2" w14:textId="5EF17F9C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14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– 15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Koncert Jiří Pavlica &amp; Hradišťan</w:t>
      </w:r>
    </w:p>
    <w:p w14:paraId="337B1680" w14:textId="72FF9CC9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15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– 16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/ Legenda o sv. Ludmile a sv. Václavu, Divadlo KA2</w:t>
      </w:r>
    </w:p>
    <w:p w14:paraId="141B097D" w14:textId="45E393B2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17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– 17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/ Prezentace Cyrilometodějská stezka</w:t>
      </w:r>
    </w:p>
    <w:p w14:paraId="6C47C3D8" w14:textId="64FFF1C5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18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– 19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/ Angel-y, Pantomimický dialog V. Hybnerové a L. Kašiarové</w:t>
      </w:r>
    </w:p>
    <w:p w14:paraId="18312198" w14:textId="3DB84872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b/>
          <w:bCs/>
          <w:color w:val="000000"/>
          <w:sz w:val="22"/>
          <w:szCs w:val="22"/>
        </w:rPr>
      </w:pPr>
      <w:r w:rsidRPr="009D0154">
        <w:rPr>
          <w:rFonts w:ascii="Arial" w:hAnsi="Arial" w:cs="Arial"/>
          <w:b/>
          <w:bCs/>
          <w:color w:val="000000"/>
          <w:sz w:val="22"/>
          <w:szCs w:val="22"/>
        </w:rPr>
        <w:t>Komunitní centrum sv. Ludmily </w:t>
      </w:r>
    </w:p>
    <w:p w14:paraId="61C00498" w14:textId="0AA8DCD8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 xml:space="preserve">13.30 – 14.30 </w:t>
      </w:r>
      <w:r w:rsidR="009D0154" w:rsidRPr="009D0154">
        <w:rPr>
          <w:rFonts w:ascii="Arial" w:hAnsi="Arial" w:cs="Arial"/>
          <w:color w:val="000000"/>
          <w:sz w:val="22"/>
          <w:szCs w:val="22"/>
        </w:rPr>
        <w:t xml:space="preserve">/ </w:t>
      </w:r>
      <w:r w:rsidRPr="009D0154">
        <w:rPr>
          <w:rFonts w:ascii="Arial" w:hAnsi="Arial" w:cs="Arial"/>
          <w:color w:val="000000"/>
          <w:sz w:val="22"/>
          <w:szCs w:val="22"/>
        </w:rPr>
        <w:t>Vyhlášení celosvětového srazu Ludmil a Bořivojů</w:t>
      </w:r>
    </w:p>
    <w:p w14:paraId="1EB7B219" w14:textId="6BB819C6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15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– 16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15 / Prezentace projektu Via Ludmila</w:t>
      </w:r>
    </w:p>
    <w:p w14:paraId="08381B83" w14:textId="71F5FFB9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16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– 18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Co by tomu řekla sv. Ludmila? Aktuální naděje bolesti církve a světa</w:t>
      </w:r>
    </w:p>
    <w:p w14:paraId="6B842D6E" w14:textId="0B2D0B96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color w:val="000000"/>
          <w:sz w:val="22"/>
          <w:szCs w:val="22"/>
        </w:rPr>
      </w:pPr>
      <w:r w:rsidRPr="009D0154">
        <w:rPr>
          <w:rFonts w:ascii="Arial" w:hAnsi="Arial" w:cs="Arial"/>
          <w:b/>
          <w:bCs/>
          <w:color w:val="000000"/>
          <w:sz w:val="22"/>
          <w:szCs w:val="22"/>
        </w:rPr>
        <w:t xml:space="preserve">Kostel sv. Kateřiny </w:t>
      </w:r>
      <w:r w:rsidRPr="009D0154">
        <w:rPr>
          <w:rFonts w:ascii="Arial" w:hAnsi="Arial" w:cs="Arial"/>
          <w:color w:val="000000"/>
          <w:sz w:val="22"/>
          <w:szCs w:val="22"/>
        </w:rPr>
        <w:t>– Místo klidu, smíření a odpuštění</w:t>
      </w:r>
    </w:p>
    <w:p w14:paraId="48CFC1AF" w14:textId="77777777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b/>
          <w:bCs/>
          <w:color w:val="000000"/>
          <w:sz w:val="22"/>
          <w:szCs w:val="22"/>
        </w:rPr>
        <w:t>Kostel sv. Ludmily </w:t>
      </w:r>
    </w:p>
    <w:p w14:paraId="65461FA1" w14:textId="5487C3C8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14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– 17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50 / Vystavení lebky sv. Ludmily</w:t>
      </w:r>
    </w:p>
    <w:p w14:paraId="4E384126" w14:textId="6DCD8342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17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– 17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/ Řeckokatolické zpěvy</w:t>
      </w:r>
    </w:p>
    <w:p w14:paraId="5F282A97" w14:textId="5542971E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18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Po</w:t>
      </w:r>
      <w:r w:rsidR="009D0154">
        <w:rPr>
          <w:rFonts w:ascii="Arial" w:hAnsi="Arial" w:cs="Arial"/>
          <w:color w:val="000000"/>
          <w:sz w:val="22"/>
          <w:szCs w:val="22"/>
        </w:rPr>
        <w:t>ž</w:t>
      </w:r>
      <w:r w:rsidRPr="009D0154">
        <w:rPr>
          <w:rFonts w:ascii="Arial" w:hAnsi="Arial" w:cs="Arial"/>
          <w:color w:val="000000"/>
          <w:sz w:val="22"/>
          <w:szCs w:val="22"/>
        </w:rPr>
        <w:t>ehnání, odvoz lebky sv. Ludmily</w:t>
      </w:r>
    </w:p>
    <w:p w14:paraId="22F6D041" w14:textId="77777777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Kostel sv. Jana Nepomuckého</w:t>
      </w:r>
    </w:p>
    <w:p w14:paraId="71A00894" w14:textId="77777777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Výstava Eliášův oheň, společná výstava malíře Jakuba Špaňhela a sochaře, řezbáře a grafika Jiřího Kobra</w:t>
      </w:r>
    </w:p>
    <w:p w14:paraId="23761419" w14:textId="77777777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  <w:u w:val="single"/>
        </w:rPr>
      </w:pPr>
      <w:r w:rsidRPr="009D015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NEDĚLE 19.9.2021</w:t>
      </w:r>
    </w:p>
    <w:p w14:paraId="03EDC027" w14:textId="3085EB7D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11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15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12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Mše svatá (kostel sv. Ludmily)</w:t>
      </w:r>
    </w:p>
    <w:p w14:paraId="52F14D11" w14:textId="1CCA44E9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10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00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18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Tetínský trh (centrum)</w:t>
      </w:r>
    </w:p>
    <w:p w14:paraId="0E266829" w14:textId="2497DCCA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14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30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17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Vymetání půdy, malování Maruš Smetanové (park před kostelem sv. Jana Nepomuckého)</w:t>
      </w:r>
    </w:p>
    <w:p w14:paraId="72769E58" w14:textId="284DA05C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18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00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19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/ Přednáška RNDr. Václava Cílka, CSc. - Český kras a jeho tajemství (komunitní centrum) </w:t>
      </w:r>
    </w:p>
    <w:p w14:paraId="4BA591AD" w14:textId="36751020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b/>
          <w:bCs/>
          <w:color w:val="000000"/>
          <w:sz w:val="22"/>
          <w:szCs w:val="22"/>
        </w:rPr>
        <w:t>Festival místní hudby, u kostela sv. Jana Nepomuckého (12</w:t>
      </w:r>
      <w:r w:rsidR="0003208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9D0154">
        <w:rPr>
          <w:rFonts w:ascii="Arial" w:hAnsi="Arial" w:cs="Arial"/>
          <w:b/>
          <w:bCs/>
          <w:color w:val="000000"/>
          <w:sz w:val="22"/>
          <w:szCs w:val="22"/>
        </w:rPr>
        <w:t>00 – 18</w:t>
      </w:r>
      <w:r w:rsidR="0003208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9D0154">
        <w:rPr>
          <w:rFonts w:ascii="Arial" w:hAnsi="Arial" w:cs="Arial"/>
          <w:b/>
          <w:bCs/>
          <w:color w:val="000000"/>
          <w:sz w:val="22"/>
          <w:szCs w:val="22"/>
        </w:rPr>
        <w:t>00)</w:t>
      </w:r>
    </w:p>
    <w:p w14:paraId="29D26F7E" w14:textId="05FA6062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12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00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13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Berounská kapela Bonbon (lidová a trampská hudba) </w:t>
      </w:r>
    </w:p>
    <w:p w14:paraId="090BFFDB" w14:textId="00723AB3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13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30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14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Endorfin </w:t>
      </w:r>
    </w:p>
    <w:p w14:paraId="2C632830" w14:textId="7AF3F617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14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30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15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Hound dogs (rock and roll) </w:t>
      </w:r>
    </w:p>
    <w:p w14:paraId="730972AE" w14:textId="26315CDE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15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30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16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30 / Pohodáři (country) </w:t>
      </w:r>
    </w:p>
    <w:p w14:paraId="4C8174B9" w14:textId="34B6455A" w:rsidR="00F436DA" w:rsidRPr="009D0154" w:rsidRDefault="00F436DA" w:rsidP="00F436DA">
      <w:pPr>
        <w:pStyle w:val="Normlnweb"/>
        <w:spacing w:before="0" w:beforeAutospacing="0" w:after="160" w:afterAutospacing="0"/>
        <w:ind w:left="-426" w:right="-567"/>
        <w:rPr>
          <w:rFonts w:ascii="Arial" w:hAnsi="Arial" w:cs="Arial"/>
          <w:sz w:val="22"/>
          <w:szCs w:val="22"/>
        </w:rPr>
      </w:pPr>
      <w:r w:rsidRPr="009D0154">
        <w:rPr>
          <w:rFonts w:ascii="Arial" w:hAnsi="Arial" w:cs="Arial"/>
          <w:color w:val="000000"/>
          <w:sz w:val="22"/>
          <w:szCs w:val="22"/>
        </w:rPr>
        <w:t>17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00 </w:t>
      </w:r>
      <w:r w:rsidR="009D0154">
        <w:rPr>
          <w:rFonts w:ascii="Arial" w:hAnsi="Arial" w:cs="Arial"/>
          <w:color w:val="000000"/>
          <w:sz w:val="22"/>
          <w:szCs w:val="22"/>
        </w:rPr>
        <w:t>–</w:t>
      </w:r>
      <w:r w:rsidRPr="009D0154">
        <w:rPr>
          <w:rFonts w:ascii="Arial" w:hAnsi="Arial" w:cs="Arial"/>
          <w:color w:val="000000"/>
          <w:sz w:val="22"/>
          <w:szCs w:val="22"/>
        </w:rPr>
        <w:t xml:space="preserve"> 18</w:t>
      </w:r>
      <w:r w:rsidR="009D0154">
        <w:rPr>
          <w:rFonts w:ascii="Arial" w:hAnsi="Arial" w:cs="Arial"/>
          <w:color w:val="000000"/>
          <w:sz w:val="22"/>
          <w:szCs w:val="22"/>
        </w:rPr>
        <w:t>.</w:t>
      </w:r>
      <w:r w:rsidRPr="009D0154">
        <w:rPr>
          <w:rFonts w:ascii="Arial" w:hAnsi="Arial" w:cs="Arial"/>
          <w:color w:val="000000"/>
          <w:sz w:val="22"/>
          <w:szCs w:val="22"/>
        </w:rPr>
        <w:t>00 / Marta Tauberová a pan Jonáš (Swing&amp;Blues) </w:t>
      </w:r>
    </w:p>
    <w:p w14:paraId="15963583" w14:textId="77D51C92" w:rsidR="007700F2" w:rsidRPr="009D0154" w:rsidRDefault="00531E76">
      <w:pPr>
        <w:ind w:left="-426" w:right="-426"/>
        <w:jc w:val="both"/>
        <w:rPr>
          <w:rFonts w:ascii="Arial" w:hAnsi="Arial" w:cs="Arial"/>
        </w:rPr>
      </w:pPr>
      <w:r w:rsidRPr="009D0154">
        <w:rPr>
          <w:rFonts w:ascii="Arial" w:eastAsia="Arial" w:hAnsi="Arial" w:cs="Arial"/>
          <w:sz w:val="20"/>
          <w:szCs w:val="20"/>
        </w:rPr>
        <w:br/>
      </w:r>
    </w:p>
    <w:p w14:paraId="3E8F93BE" w14:textId="77777777" w:rsidR="007700F2" w:rsidRPr="009D0154" w:rsidRDefault="007700F2">
      <w:pPr>
        <w:ind w:left="-426" w:right="-426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523BFDC" w14:textId="77777777" w:rsidR="007700F2" w:rsidRPr="009D0154" w:rsidRDefault="007700F2">
      <w:pPr>
        <w:ind w:left="-426" w:right="-426"/>
        <w:jc w:val="both"/>
        <w:rPr>
          <w:rFonts w:ascii="Arial" w:eastAsia="Arial" w:hAnsi="Arial" w:cs="Arial"/>
          <w:sz w:val="20"/>
          <w:szCs w:val="20"/>
        </w:rPr>
      </w:pPr>
    </w:p>
    <w:p w14:paraId="67841A9C" w14:textId="77777777" w:rsidR="007700F2" w:rsidRPr="009D0154" w:rsidRDefault="00531E76">
      <w:pPr>
        <w:ind w:left="-426" w:right="-426"/>
        <w:rPr>
          <w:rFonts w:ascii="Arial" w:hAnsi="Arial" w:cs="Arial"/>
          <w:sz w:val="20"/>
          <w:szCs w:val="20"/>
        </w:rPr>
      </w:pPr>
      <w:r w:rsidRPr="009D0154">
        <w:rPr>
          <w:rFonts w:ascii="Arial" w:eastAsia="Arial" w:hAnsi="Arial" w:cs="Arial"/>
          <w:b/>
          <w:sz w:val="20"/>
          <w:szCs w:val="20"/>
        </w:rPr>
        <w:t>Kontaktní osoba pro novináře:</w:t>
      </w:r>
    </w:p>
    <w:p w14:paraId="51FDBBA5" w14:textId="77777777" w:rsidR="007700F2" w:rsidRPr="009D0154" w:rsidRDefault="007700F2">
      <w:pPr>
        <w:ind w:left="-426" w:right="-426"/>
        <w:rPr>
          <w:rFonts w:ascii="Arial" w:eastAsia="Arial" w:hAnsi="Arial" w:cs="Arial"/>
          <w:b/>
          <w:sz w:val="20"/>
          <w:szCs w:val="20"/>
        </w:rPr>
      </w:pPr>
    </w:p>
    <w:p w14:paraId="0E149524" w14:textId="77777777" w:rsidR="007700F2" w:rsidRPr="009D0154" w:rsidRDefault="00531E76">
      <w:pPr>
        <w:ind w:left="-426" w:right="-426"/>
        <w:rPr>
          <w:rFonts w:ascii="Arial" w:eastAsia="Arial" w:hAnsi="Arial" w:cs="Arial"/>
          <w:sz w:val="20"/>
          <w:szCs w:val="20"/>
        </w:rPr>
      </w:pPr>
      <w:r w:rsidRPr="009D0154">
        <w:rPr>
          <w:rFonts w:ascii="Arial" w:eastAsia="Arial" w:hAnsi="Arial" w:cs="Arial"/>
          <w:sz w:val="20"/>
          <w:szCs w:val="20"/>
        </w:rPr>
        <w:t>Hana Tietze</w:t>
      </w:r>
    </w:p>
    <w:p w14:paraId="46AA44A5" w14:textId="4F7CE418" w:rsidR="007700F2" w:rsidRPr="009D0154" w:rsidRDefault="007664FA">
      <w:pPr>
        <w:ind w:left="-426" w:right="-426"/>
        <w:rPr>
          <w:rFonts w:ascii="Arial" w:hAnsi="Arial" w:cs="Arial"/>
        </w:rPr>
      </w:pPr>
      <w:hyperlink r:id="rId8" w:history="1">
        <w:r w:rsidR="00CA3E2A" w:rsidRPr="009D0154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hana.tietze@email.cz</w:t>
        </w:r>
      </w:hyperlink>
    </w:p>
    <w:p w14:paraId="0D183B1F" w14:textId="77777777" w:rsidR="007700F2" w:rsidRPr="009D0154" w:rsidRDefault="00531E76">
      <w:pPr>
        <w:ind w:left="-426" w:right="-426"/>
        <w:rPr>
          <w:rFonts w:ascii="Arial" w:hAnsi="Arial" w:cs="Arial"/>
          <w:sz w:val="20"/>
          <w:szCs w:val="20"/>
        </w:rPr>
      </w:pPr>
      <w:r w:rsidRPr="009D0154">
        <w:rPr>
          <w:rFonts w:ascii="Arial" w:eastAsia="Arial" w:hAnsi="Arial" w:cs="Arial"/>
          <w:sz w:val="20"/>
          <w:szCs w:val="20"/>
        </w:rPr>
        <w:t>602 349 483</w:t>
      </w:r>
    </w:p>
    <w:p w14:paraId="75A0CB2E" w14:textId="77777777" w:rsidR="007700F2" w:rsidRDefault="007700F2"/>
    <w:p w14:paraId="349FA962" w14:textId="77777777" w:rsidR="007700F2" w:rsidRDefault="007700F2"/>
    <w:sectPr w:rsidR="007700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25" w:right="1417" w:bottom="2041" w:left="1417" w:header="2268" w:footer="1984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F3C0" w14:textId="77777777" w:rsidR="007664FA" w:rsidRDefault="007664FA">
      <w:r>
        <w:separator/>
      </w:r>
    </w:p>
  </w:endnote>
  <w:endnote w:type="continuationSeparator" w:id="0">
    <w:p w14:paraId="57965FB6" w14:textId="77777777" w:rsidR="007664FA" w:rsidRDefault="0076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charset w:val="EE"/>
    <w:family w:val="roman"/>
    <w:pitch w:val="variable"/>
  </w:font>
  <w:font w:name="Avenir Next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BE29" w14:textId="77777777" w:rsidR="007700F2" w:rsidRDefault="00531E76">
    <w:pPr>
      <w:tabs>
        <w:tab w:val="center" w:pos="4536"/>
        <w:tab w:val="right" w:pos="9072"/>
      </w:tabs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noProof/>
        <w:color w:val="000000"/>
      </w:rPr>
      <w:drawing>
        <wp:anchor distT="0" distB="0" distL="114300" distR="114300" simplePos="0" relativeHeight="5" behindDoc="1" locked="0" layoutInCell="1" allowOverlap="1" wp14:anchorId="32061B73" wp14:editId="2F57CFA3">
          <wp:simplePos x="0" y="0"/>
          <wp:positionH relativeFrom="column">
            <wp:posOffset>-899795</wp:posOffset>
          </wp:positionH>
          <wp:positionV relativeFrom="paragraph">
            <wp:posOffset>-351790</wp:posOffset>
          </wp:positionV>
          <wp:extent cx="7559675" cy="1798320"/>
          <wp:effectExtent l="0" t="0" r="0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4C53" w14:textId="77777777" w:rsidR="007700F2" w:rsidRDefault="00531E76">
    <w:pPr>
      <w:pStyle w:val="Zpat"/>
    </w:pPr>
    <w:r>
      <w:rPr>
        <w:noProof/>
      </w:rPr>
      <w:drawing>
        <wp:anchor distT="0" distB="0" distL="114300" distR="123190" simplePos="0" relativeHeight="3" behindDoc="1" locked="0" layoutInCell="1" allowOverlap="1" wp14:anchorId="56C57748" wp14:editId="707DE18A">
          <wp:simplePos x="0" y="0"/>
          <wp:positionH relativeFrom="margin">
            <wp:posOffset>-899795</wp:posOffset>
          </wp:positionH>
          <wp:positionV relativeFrom="paragraph">
            <wp:posOffset>523240</wp:posOffset>
          </wp:positionV>
          <wp:extent cx="7560310" cy="923925"/>
          <wp:effectExtent l="0" t="0" r="0" b="0"/>
          <wp:wrapSquare wrapText="bothSides"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20F5" w14:textId="77777777" w:rsidR="007664FA" w:rsidRDefault="007664FA">
      <w:r>
        <w:separator/>
      </w:r>
    </w:p>
  </w:footnote>
  <w:footnote w:type="continuationSeparator" w:id="0">
    <w:p w14:paraId="06978513" w14:textId="77777777" w:rsidR="007664FA" w:rsidRDefault="0076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7DED" w14:textId="77777777" w:rsidR="007700F2" w:rsidRDefault="00531E76">
    <w:pPr>
      <w:tabs>
        <w:tab w:val="center" w:pos="4536"/>
        <w:tab w:val="right" w:pos="9072"/>
      </w:tabs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noProof/>
        <w:color w:val="000000"/>
      </w:rPr>
      <w:drawing>
        <wp:anchor distT="0" distB="7620" distL="114300" distR="123190" simplePos="0" relativeHeight="2" behindDoc="1" locked="0" layoutInCell="1" allowOverlap="1" wp14:anchorId="1A2DD4C0" wp14:editId="6B4786AA">
          <wp:simplePos x="0" y="0"/>
          <wp:positionH relativeFrom="margin">
            <wp:posOffset>-906145</wp:posOffset>
          </wp:positionH>
          <wp:positionV relativeFrom="margin">
            <wp:posOffset>-1626235</wp:posOffset>
          </wp:positionV>
          <wp:extent cx="7560310" cy="118554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85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7505" w14:textId="77777777" w:rsidR="007700F2" w:rsidRDefault="007700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6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F2"/>
    <w:rsid w:val="000043E9"/>
    <w:rsid w:val="0003208C"/>
    <w:rsid w:val="000406B5"/>
    <w:rsid w:val="000975C4"/>
    <w:rsid w:val="000B2A42"/>
    <w:rsid w:val="0011280E"/>
    <w:rsid w:val="00346D1F"/>
    <w:rsid w:val="003B77C8"/>
    <w:rsid w:val="003C31F0"/>
    <w:rsid w:val="00464851"/>
    <w:rsid w:val="00505D1B"/>
    <w:rsid w:val="00531E76"/>
    <w:rsid w:val="005C0F36"/>
    <w:rsid w:val="005C176F"/>
    <w:rsid w:val="0062040C"/>
    <w:rsid w:val="00635966"/>
    <w:rsid w:val="00637F9F"/>
    <w:rsid w:val="007664FA"/>
    <w:rsid w:val="007700F2"/>
    <w:rsid w:val="0083651D"/>
    <w:rsid w:val="0088210C"/>
    <w:rsid w:val="008C5488"/>
    <w:rsid w:val="009656BE"/>
    <w:rsid w:val="00972C3C"/>
    <w:rsid w:val="009D0154"/>
    <w:rsid w:val="00A13555"/>
    <w:rsid w:val="00A500E8"/>
    <w:rsid w:val="00A660FB"/>
    <w:rsid w:val="00AB2DF5"/>
    <w:rsid w:val="00B1171D"/>
    <w:rsid w:val="00B53DB0"/>
    <w:rsid w:val="00BC6CFF"/>
    <w:rsid w:val="00CA3E2A"/>
    <w:rsid w:val="00CB3429"/>
    <w:rsid w:val="00CC1402"/>
    <w:rsid w:val="00CF2F85"/>
    <w:rsid w:val="00D13FEA"/>
    <w:rsid w:val="00E545D7"/>
    <w:rsid w:val="00E85EA0"/>
    <w:rsid w:val="00EB3D31"/>
    <w:rsid w:val="00EB6507"/>
    <w:rsid w:val="00EB729C"/>
    <w:rsid w:val="00EE7BBC"/>
    <w:rsid w:val="00F436DA"/>
    <w:rsid w:val="00F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F660"/>
  <w15:docId w15:val="{2B06E331-ABD3-4D4E-BB6C-B70F7D6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uppressAutoHyphens/>
    </w:pPr>
    <w:rPr>
      <w:rFonts w:ascii="Avenir Next" w:eastAsiaTheme="minorHAnsi" w:hAnsi="Avenir Next" w:cstheme="minorBidi"/>
      <w:sz w:val="22"/>
      <w:lang w:eastAsia="en-US"/>
    </w:rPr>
  </w:style>
  <w:style w:type="paragraph" w:styleId="Nadpis1">
    <w:name w:val="heading 1"/>
    <w:basedOn w:val="Nadpis"/>
    <w:next w:val="Zkladntext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14E81"/>
    <w:rPr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14E81"/>
    <w:rPr>
      <w:sz w:val="22"/>
      <w:szCs w:val="22"/>
      <w:lang w:val="cs-CZ"/>
    </w:rPr>
  </w:style>
  <w:style w:type="character" w:customStyle="1" w:styleId="Internetovodkaz">
    <w:name w:val="Internetový odkaz"/>
    <w:basedOn w:val="Standardnpsmoodstavce"/>
    <w:uiPriority w:val="99"/>
    <w:unhideWhenUsed/>
    <w:rsid w:val="00F37F0D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Arial" w:eastAsia="Calibri" w:hAnsi="Arial"/>
      <w:color w:val="000000"/>
      <w:kern w:val="0"/>
      <w:sz w:val="22"/>
      <w:szCs w:val="22"/>
      <w:lang w:val="cs-CZ" w:eastAsia="en-US" w:bidi="ar-SA"/>
    </w:rPr>
  </w:style>
  <w:style w:type="character" w:customStyle="1" w:styleId="ListLabel2">
    <w:name w:val="ListLabel 2"/>
    <w:qFormat/>
    <w:rPr>
      <w:rFonts w:ascii="Arial" w:hAnsi="Arial" w:cs="MyriadPro-Regular"/>
      <w:sz w:val="22"/>
      <w:szCs w:val="22"/>
    </w:rPr>
  </w:style>
  <w:style w:type="character" w:customStyle="1" w:styleId="ListLabel3">
    <w:name w:val="ListLabel 3"/>
    <w:qFormat/>
    <w:rPr>
      <w:rFonts w:ascii="Arial" w:eastAsia="Calibri" w:hAnsi="Arial"/>
      <w:color w:val="000000"/>
      <w:lang w:val="cs-CZ" w:eastAsia="en-US" w:bidi="ar-SA"/>
    </w:rPr>
  </w:style>
  <w:style w:type="character" w:customStyle="1" w:styleId="ListLabel4">
    <w:name w:val="ListLabel 4"/>
    <w:qFormat/>
    <w:rPr>
      <w:rFonts w:ascii="Arial" w:eastAsia="Calibri" w:hAnsi="Arial"/>
      <w:color w:val="000000"/>
      <w:highlight w:val="white"/>
      <w:u w:val="none"/>
      <w:lang w:val="cs-CZ" w:eastAsia="en-US" w:bidi="ar-SA"/>
    </w:rPr>
  </w:style>
  <w:style w:type="character" w:customStyle="1" w:styleId="ListLabel5">
    <w:name w:val="ListLabel 5"/>
    <w:qFormat/>
    <w:rPr>
      <w:rFonts w:ascii="Arial" w:eastAsia="Arial" w:hAnsi="Arial" w:cs="Arial"/>
      <w:color w:val="000000"/>
      <w:u w:val="single"/>
    </w:rPr>
  </w:style>
  <w:style w:type="character" w:customStyle="1" w:styleId="ListLabel6">
    <w:name w:val="ListLabel 6"/>
    <w:qFormat/>
    <w:rPr>
      <w:rFonts w:ascii="Arial" w:eastAsia="Arial" w:hAnsi="Arial" w:cs="Arial"/>
      <w:color w:val="1155CC"/>
      <w:highlight w:val="white"/>
      <w:u w:val="single"/>
    </w:rPr>
  </w:style>
  <w:style w:type="character" w:customStyle="1" w:styleId="ListLabel7">
    <w:name w:val="ListLabel 7"/>
    <w:qFormat/>
    <w:rPr>
      <w:rFonts w:ascii="Arial" w:eastAsia="Arial" w:hAnsi="Arial" w:cs="Arial"/>
      <w:color w:val="1155CC"/>
      <w:u w:val="single"/>
    </w:rPr>
  </w:style>
  <w:style w:type="character" w:customStyle="1" w:styleId="ListLabel8">
    <w:name w:val="ListLabel 8"/>
    <w:qFormat/>
    <w:rPr>
      <w:rFonts w:ascii="Arial" w:eastAsia="Arial" w:hAnsi="Arial" w:cs="Arial"/>
      <w:color w:val="000000"/>
      <w:u w:val="single"/>
    </w:rPr>
  </w:style>
  <w:style w:type="character" w:customStyle="1" w:styleId="ListLabel9">
    <w:name w:val="ListLabel 9"/>
    <w:qFormat/>
    <w:rPr>
      <w:rFonts w:ascii="Arial" w:eastAsia="Arial" w:hAnsi="Arial" w:cs="Arial"/>
      <w:color w:val="1155CC"/>
      <w:highlight w:val="white"/>
      <w:u w:val="single"/>
    </w:rPr>
  </w:style>
  <w:style w:type="character" w:customStyle="1" w:styleId="ListLabel10">
    <w:name w:val="ListLabel 10"/>
    <w:qFormat/>
    <w:rPr>
      <w:rFonts w:ascii="Arial" w:eastAsia="Arial" w:hAnsi="Arial" w:cs="Arial"/>
      <w:color w:val="1155CC"/>
      <w:u w:val="single"/>
    </w:rPr>
  </w:style>
  <w:style w:type="character" w:customStyle="1" w:styleId="ListLabel11">
    <w:name w:val="ListLabel 11"/>
    <w:qFormat/>
    <w:rPr>
      <w:rFonts w:ascii="Arial" w:eastAsia="Arial" w:hAnsi="Arial" w:cs="Arial"/>
      <w:color w:val="000000"/>
      <w:u w:val="single"/>
    </w:rPr>
  </w:style>
  <w:style w:type="character" w:customStyle="1" w:styleId="ListLabel12">
    <w:name w:val="ListLabel 12"/>
    <w:qFormat/>
    <w:rPr>
      <w:rFonts w:ascii="Arial" w:eastAsia="Arial" w:hAnsi="Arial" w:cs="Arial"/>
      <w:color w:val="1155CC"/>
      <w:highlight w:val="white"/>
      <w:u w:val="single"/>
    </w:rPr>
  </w:style>
  <w:style w:type="character" w:customStyle="1" w:styleId="ListLabel13">
    <w:name w:val="ListLabel 13"/>
    <w:qFormat/>
    <w:rPr>
      <w:rFonts w:ascii="Arial" w:eastAsia="Arial" w:hAnsi="Arial" w:cs="Arial"/>
      <w:color w:val="1155CC"/>
      <w:u w:val="single"/>
    </w:rPr>
  </w:style>
  <w:style w:type="character" w:styleId="Nevyeenzmnka">
    <w:name w:val="Unresolved Mention"/>
    <w:basedOn w:val="Standardnpsmoodstavce"/>
    <w:uiPriority w:val="99"/>
    <w:qFormat/>
    <w:rsid w:val="00C133E7"/>
    <w:rPr>
      <w:color w:val="605E5C"/>
      <w:shd w:val="clear" w:color="auto" w:fill="E1DFDD"/>
    </w:rPr>
  </w:style>
  <w:style w:type="character" w:customStyle="1" w:styleId="ListLabel14">
    <w:name w:val="ListLabel 14"/>
    <w:qFormat/>
    <w:rPr>
      <w:rFonts w:ascii="Arial" w:eastAsia="Arial" w:hAnsi="Arial" w:cs="Arial"/>
    </w:rPr>
  </w:style>
  <w:style w:type="character" w:customStyle="1" w:styleId="ListLabel15">
    <w:name w:val="ListLabel 15"/>
    <w:qFormat/>
    <w:rPr>
      <w:rFonts w:ascii="Arial" w:eastAsia="Arial" w:hAnsi="Arial" w:cs="Arial"/>
      <w:color w:val="auto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14E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614E81"/>
    <w:pPr>
      <w:tabs>
        <w:tab w:val="center" w:pos="4536"/>
        <w:tab w:val="right" w:pos="9072"/>
      </w:tabs>
    </w:pPr>
  </w:style>
  <w:style w:type="paragraph" w:customStyle="1" w:styleId="Vchoz">
    <w:name w:val="Výchozí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  <w:lang w:val="en-GB"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53DB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436D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tietze@emai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yPfkj5nIXyCbmWDFjYo7hRsE2Q==">AMUW2mXdudVzk5qu1eXYUtOFyGcmzIcZ/VgF6ib51gvJPiNe63cQGneVVPN5O/nX5qhZslzRnVtfoAoZg9heBFmmiSF+6FvDO7kYEAbJ+sukgbBSUnFszjA=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hanat</cp:lastModifiedBy>
  <cp:revision>4</cp:revision>
  <dcterms:created xsi:type="dcterms:W3CDTF">2021-08-25T09:52:00Z</dcterms:created>
  <dcterms:modified xsi:type="dcterms:W3CDTF">2021-08-25T09:59:00Z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