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Tisková zpráva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Praha 28.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srpna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201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Výzva pro všechny filmové nadšence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Vyrazte na Soundtrack Poděbrady a vyhrajte lístky do kina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1f497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Festival filmové hudby a multimédií, Soundtrack Poděbrady, je již čtvrtým rokem pomyslnou tečkou za letními prázdninami, a díky partnerství se společností Cinema City může nabí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dnout i senzační filmové výhry. Aby na ně účastníci dosáhli, budou muset v rámci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4DX Challenge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otestovat svou rovnováhu a balanc. Soutěží se o vstupenky do 4DX a nebo popcorn zdarma, takže neváhejte a vyrazte ještě na poslední fesťák a kinujte naplno!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Cinema City je partnerem festivalu od loňského roku. Tehdy nabízela zájemcům možnost výhry při registraci do věrnostního Cinema City CLUBu. Z registrovaných se losovali výherci, kteří získali lístky na představení v koncertní hale festivalu Soundtrack Poděbrady. Tuto mechaniku společnost oživí i letos, k tomu ale přidá i zmiňovanou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4DX Challenge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Ta se bude odehrávat v rámci doprovodného programu v Playzone na Jiřího náměstí. A co v této adrenalinové soutěži vlastně půjde? 4DX je speciální kinoformát, který divákům přináší maximální zážitek z filmu. Pohybuje se s nimi totiž sedačka, fouká na ně vítr nebo je třeba skropí i sprška vody. A v rámci letošní festivalové výzvy dostanou účastníci výzvy do ruky krabici popcornu, usadí se do 4DX sedačky a jejich úkolem bude ustát prudké pohyby a doplňující efekty jako je vítr, mlha nebo bubliny a udržet v ruce co nejdéle popcornovou krabici.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Výhry jsou stupňované podle toho, jak dlouho účastník soutěže udrží popcornovou krabici. Pokud jen do 15ti sekund, získává voucher na velké menu za cenu středního, pokud mezi 15ti a 30ti sekundami, má nárok na střední popcorn zdarma, pokud spadne mezi 30ti a 45ti sekundami vyhrává 4DX vstupenku za cenu klasické vstupenky (2D, 3D), a jestliže překročí hranici 45ti sekund vyhrává 4DX (2D, 3D) vstupenku zdarma platnou do Cinema City Nový Smíchov, Chodov nebo Plzeň, kde se nacházejí 4DX sály.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 rámci druhé soutěže, kterou má společnosti Cinema City pro účastníky festivalu připravenou, se bude denně losovat 8 výherců, z nichž každý získá po dvou vstupenkách na představení v kryté koncertní hale na poděbradské louce jen přes lávku od Playzone. S registrací do aplikace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My Cinema City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pomohou přítomné hostesky, stejně tak i předají výhru. Mezi vybranými soutěžními filmy je například i oskarový snímek Amadeus Miloše Formana, jehož velkoformátovou projekci doprovodí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gigantický orchestr a sboristé Kühnova smíšeného sboru.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Festival Soundtrack Poděbrady 2019 probíhá od pátku 30. srpna do neděle 1. září a více informací zjistíte na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highlight w:val="white"/>
            <w:u w:val="single"/>
            <w:rtl w:val="0"/>
          </w:rPr>
          <w:t xml:space="preserve">www.soundtrackfestival.cz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1418" w:top="1417" w:left="1417" w:right="1417" w:header="708" w:footer="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56" w:lineRule="auto"/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2"/>
        <w:szCs w:val="22"/>
        <w:rtl w:val="0"/>
      </w:rPr>
      <w:t xml:space="preserve">Pro více informací, prosím, kontaktujte: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56" w:lineRule="auto"/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2"/>
        <w:szCs w:val="22"/>
        <w:rtl w:val="0"/>
      </w:rPr>
      <w:t xml:space="preserve">PResscode 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56" w:lineRule="auto"/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Lucie Veselá</w:t>
    </w: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, email: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  <w:rtl w:val="0"/>
        </w:rPr>
        <w:t xml:space="preserve">lucie.vesela@presscode.cz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56" w:lineRule="auto"/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56" w:lineRule="auto"/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3783330</wp:posOffset>
          </wp:positionH>
          <wp:positionV relativeFrom="paragraph">
            <wp:posOffset>-273047</wp:posOffset>
          </wp:positionV>
          <wp:extent cx="2432685" cy="84772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2685" cy="8477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oundtrackfestival.cz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lucie.vesela@presscode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NHzbbIvv7VAIIBWeK75WSjyyTA==">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2019-08-27T11:37:00Z</dcterms:created>
  <dc:creator>Lenka Ticha</dc:creator>
</cp:coreProperties>
</file>