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AA" w:rsidRPr="00E43338" w:rsidRDefault="00E4333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</w:t>
      </w:r>
      <w:r w:rsidR="00C05FB2">
        <w:rPr>
          <w:b/>
          <w:sz w:val="32"/>
          <w:szCs w:val="32"/>
        </w:rPr>
        <w:t xml:space="preserve"> </w:t>
      </w:r>
      <w:r w:rsidRPr="00E43338">
        <w:rPr>
          <w:b/>
          <w:sz w:val="32"/>
          <w:szCs w:val="32"/>
          <w:u w:val="single"/>
        </w:rPr>
        <w:t>Stěhování knihovny, muzea…</w:t>
      </w:r>
    </w:p>
    <w:p w:rsidR="00E43338" w:rsidRDefault="00E433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Horor, anebo logistická rutina?</w:t>
      </w:r>
    </w:p>
    <w:p w:rsidR="00E43338" w:rsidRDefault="00E43338">
      <w:pPr>
        <w:rPr>
          <w:i/>
        </w:rPr>
      </w:pPr>
      <w:r>
        <w:rPr>
          <w:i/>
        </w:rPr>
        <w:t xml:space="preserve">                                          </w:t>
      </w:r>
      <w:r w:rsidR="00C05FB2">
        <w:rPr>
          <w:i/>
        </w:rPr>
        <w:t xml:space="preserve"> </w:t>
      </w:r>
      <w:r>
        <w:rPr>
          <w:i/>
        </w:rPr>
        <w:t>Prof. Ing. Petr Pernica, CSc.</w:t>
      </w:r>
    </w:p>
    <w:p w:rsidR="00E43338" w:rsidRDefault="00E43338">
      <w:pPr>
        <w:rPr>
          <w:i/>
        </w:rPr>
      </w:pPr>
    </w:p>
    <w:p w:rsidR="00E43338" w:rsidRDefault="00E43338" w:rsidP="00FD086D">
      <w:pPr>
        <w:jc w:val="both"/>
        <w:rPr>
          <w:i/>
        </w:rPr>
      </w:pPr>
      <w:r>
        <w:rPr>
          <w:i/>
        </w:rPr>
        <w:t xml:space="preserve">Příspěvek uvádí do části metodických výstupů k uplatnění logistiky z výzkumného projektu NAKI DF 11P010VV24 „Efektivní metodiky podpory malých a středních subjektů kultury v prostředí národní a evropské ekonomiky“, řešeného týmem Fakulty podnikohospodářské Vysoké školy ekonomické v Praze pro MK ČR. Autor byl v rámci projektu řešitelem logistické problematiky. </w:t>
      </w:r>
    </w:p>
    <w:p w:rsidR="00E43338" w:rsidRDefault="00E43338" w:rsidP="00FD086D">
      <w:pPr>
        <w:jc w:val="both"/>
        <w:rPr>
          <w:i/>
        </w:rPr>
      </w:pPr>
    </w:p>
    <w:p w:rsidR="002C17BB" w:rsidRDefault="002C17BB" w:rsidP="00FD086D">
      <w:pPr>
        <w:jc w:val="both"/>
      </w:pPr>
      <w:r>
        <w:t xml:space="preserve">Přestěhování knihovních fondů </w:t>
      </w:r>
      <w:r w:rsidR="00F57212">
        <w:t xml:space="preserve">ze staré do nové budovy nebo do nového depozitáře, přestěhování sbírkových fondů muzea do depozitáře po dobu rekonstrukce historické budovy a zase nazpět, představuje problém takového rozměru, že již při pouhém pomyšlení na něj mnoha knihovníkům nebo muzejníkům naskakuje opar. </w:t>
      </w:r>
      <w:r w:rsidR="00641938">
        <w:t xml:space="preserve">Jistě je k tomu důvod, neboť, zejména u rozsáhlejších fondů, jde o značný počet odborných operací se sbírkovými předměty, mezi nimiž </w:t>
      </w:r>
      <w:r w:rsidR="0066170D">
        <w:t xml:space="preserve">má </w:t>
      </w:r>
      <w:r w:rsidR="00641938">
        <w:t>klíčové postavení balení a součinnost při nakládce a vykládce nákladních automobilů; samy ložné operace a přeprava budou svěřeny logistické či zas</w:t>
      </w:r>
      <w:r w:rsidR="0066170D">
        <w:t>ílatelské</w:t>
      </w:r>
      <w:r w:rsidR="00641938">
        <w:t xml:space="preserve"> firmě</w:t>
      </w:r>
      <w:r w:rsidR="0066170D">
        <w:t>.</w:t>
      </w:r>
      <w:r w:rsidR="00641938">
        <w:t xml:space="preserve"> </w:t>
      </w:r>
    </w:p>
    <w:p w:rsidR="0066170D" w:rsidRDefault="0066170D" w:rsidP="00FD086D">
      <w:pPr>
        <w:jc w:val="both"/>
      </w:pPr>
      <w:r>
        <w:t>Při přípravě celého procesu je třeba řešit řadu dílčích problémů, z nichž vybíráme dva:</w:t>
      </w:r>
    </w:p>
    <w:p w:rsidR="0066170D" w:rsidRDefault="0066170D" w:rsidP="00FD086D">
      <w:pPr>
        <w:pStyle w:val="Odstavecseseznamem"/>
        <w:numPr>
          <w:ilvl w:val="0"/>
          <w:numId w:val="1"/>
        </w:numPr>
        <w:jc w:val="both"/>
      </w:pPr>
      <w:r>
        <w:t>kolik a jak velkých nákladních automobilů bude k přepravě třeba objednat,</w:t>
      </w:r>
    </w:p>
    <w:p w:rsidR="0066170D" w:rsidRDefault="0066170D" w:rsidP="00FD086D">
      <w:pPr>
        <w:pStyle w:val="Odstavecseseznamem"/>
        <w:numPr>
          <w:ilvl w:val="0"/>
          <w:numId w:val="1"/>
        </w:numPr>
        <w:jc w:val="both"/>
      </w:pPr>
      <w:r>
        <w:t>jak co nejefektivněji provést manipulace při jejich nakládce a vykládce.</w:t>
      </w:r>
    </w:p>
    <w:p w:rsidR="0066170D" w:rsidRDefault="0066170D" w:rsidP="00FD086D">
      <w:pPr>
        <w:jc w:val="both"/>
      </w:pPr>
    </w:p>
    <w:p w:rsidR="002C17BB" w:rsidRDefault="0066170D" w:rsidP="0066170D">
      <w:pPr>
        <w:rPr>
          <w:b/>
        </w:rPr>
      </w:pPr>
      <w:r w:rsidRPr="00A92058">
        <w:rPr>
          <w:u w:val="single"/>
        </w:rPr>
        <w:t xml:space="preserve">První problém: </w:t>
      </w:r>
      <w:r w:rsidRPr="00A92058">
        <w:rPr>
          <w:b/>
          <w:u w:val="single"/>
        </w:rPr>
        <w:t>s</w:t>
      </w:r>
      <w:r w:rsidR="002C17BB" w:rsidRPr="00A92058">
        <w:rPr>
          <w:b/>
          <w:u w:val="single"/>
        </w:rPr>
        <w:t>tanovení přepravní kapacity</w:t>
      </w:r>
    </w:p>
    <w:p w:rsidR="002C17BB" w:rsidRDefault="0066170D" w:rsidP="002C17BB">
      <w:pPr>
        <w:jc w:val="both"/>
      </w:pPr>
      <w:r>
        <w:t xml:space="preserve">K jednorázové i opakující se přepravě </w:t>
      </w:r>
      <w:r w:rsidR="002C17BB">
        <w:t>lze použít vzorec:</w:t>
      </w:r>
    </w:p>
    <w:p w:rsidR="002C17BB" w:rsidRDefault="00FD086D" w:rsidP="002C17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                                                        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type m:val="skw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. 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sub>
                </m:sSub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pv</m:t>
                </m:r>
              </m:sub>
            </m:sSub>
          </m:den>
        </m:f>
      </m:oMath>
      <w:r w:rsidR="002C17BB">
        <w:rPr>
          <w:sz w:val="28"/>
          <w:szCs w:val="28"/>
        </w:rPr>
        <w:t xml:space="preserve">, </w:t>
      </w:r>
    </w:p>
    <w:p w:rsidR="002C17BB" w:rsidRDefault="002C17BB" w:rsidP="00FD086D">
      <w:pPr>
        <w:spacing w:after="0"/>
        <w:jc w:val="both"/>
      </w:pPr>
      <w:r>
        <w:t>kde: P</w:t>
      </w:r>
      <w:r>
        <w:rPr>
          <w:vertAlign w:val="subscript"/>
        </w:rPr>
        <w:t>v</w:t>
      </w:r>
      <w:r>
        <w:t xml:space="preserve"> –</w:t>
      </w:r>
      <w:r>
        <w:rPr>
          <w:b/>
        </w:rPr>
        <w:t xml:space="preserve"> </w:t>
      </w:r>
      <w:r w:rsidRPr="00A92058">
        <w:t>potřebný počet vozidel</w:t>
      </w:r>
      <w:r w:rsidR="00C05FB2">
        <w:t xml:space="preserve"> během dne</w:t>
      </w:r>
      <w:r>
        <w:t>, Q</w:t>
      </w:r>
      <w:r>
        <w:rPr>
          <w:vertAlign w:val="subscript"/>
        </w:rPr>
        <w:t>d</w:t>
      </w:r>
      <w:r>
        <w:t xml:space="preserve"> – přepravní množství (v tunách, m</w:t>
      </w:r>
      <w:r>
        <w:rPr>
          <w:vertAlign w:val="superscript"/>
        </w:rPr>
        <w:t>3</w:t>
      </w:r>
      <w:r>
        <w:t>, paletových jednotkách apod. na den), N</w:t>
      </w:r>
      <w:r>
        <w:rPr>
          <w:vertAlign w:val="subscript"/>
        </w:rPr>
        <w:t>v</w:t>
      </w:r>
      <w:r>
        <w:t xml:space="preserve"> – užitečná hmotnost (nosnost; v tunách) nebo ložný prostor (v m</w:t>
      </w:r>
      <w:r>
        <w:rPr>
          <w:vertAlign w:val="superscript"/>
        </w:rPr>
        <w:t>3</w:t>
      </w:r>
      <w:r>
        <w:t>, paletových jednotkách) disponibilních vozidel, t</w:t>
      </w:r>
      <w:r>
        <w:rPr>
          <w:vertAlign w:val="subscript"/>
        </w:rPr>
        <w:t>o</w:t>
      </w:r>
      <w:r>
        <w:t xml:space="preserve"> – doba na jeden obrat (v hod.) a t</w:t>
      </w:r>
      <w:r>
        <w:rPr>
          <w:vertAlign w:val="subscript"/>
        </w:rPr>
        <w:t>pv</w:t>
      </w:r>
      <w:r>
        <w:t xml:space="preserve"> – doba provozu na vozidlo a den</w:t>
      </w:r>
      <w:r w:rsidR="00727713">
        <w:t>. Doba</w:t>
      </w:r>
      <w:r>
        <w:t xml:space="preserve"> na jeden obrat sestává z dílčích dob nakládky, jízdy (závislé na vzdálenosti a jízdní rychlosti), vykládky a ostatních činností řidiče včetně přestávek</w:t>
      </w:r>
      <w:r w:rsidR="00C05FB2">
        <w:t xml:space="preserve"> (významný vliv na tuto dobu má racionalita nakládky a vykládky, projevující se v jejich časové náročnosti)</w:t>
      </w:r>
      <w:r>
        <w:t xml:space="preserve">. </w:t>
      </w:r>
    </w:p>
    <w:p w:rsidR="002C17BB" w:rsidRDefault="002C17BB" w:rsidP="00FD086D">
      <w:pPr>
        <w:spacing w:after="0"/>
        <w:jc w:val="both"/>
      </w:pPr>
    </w:p>
    <w:p w:rsidR="002C17BB" w:rsidRDefault="002C17BB" w:rsidP="00FD086D">
      <w:pPr>
        <w:spacing w:after="0"/>
        <w:jc w:val="both"/>
        <w:rPr>
          <w:b/>
        </w:rPr>
      </w:pPr>
      <w:r>
        <w:rPr>
          <w:b/>
        </w:rPr>
        <w:t>Příklad:</w:t>
      </w:r>
    </w:p>
    <w:p w:rsidR="002C17BB" w:rsidRDefault="002C17BB" w:rsidP="00FD086D">
      <w:pPr>
        <w:spacing w:after="0"/>
        <w:jc w:val="both"/>
      </w:pPr>
      <w:r>
        <w:t>při stěhování sbírkových fondů do nového depozitáře na dobu rekonstrukce původního provozního objektu je třeba denně přepravit 192,3 tun nákladními automobily.</w:t>
      </w:r>
    </w:p>
    <w:p w:rsidR="002C17BB" w:rsidRDefault="002C17BB" w:rsidP="00FD086D">
      <w:pPr>
        <w:spacing w:after="0"/>
        <w:jc w:val="both"/>
      </w:pPr>
      <w:r>
        <w:t>(1) Jestliže budou objednány nákladní automobily o užitečné hmotnosti  N</w:t>
      </w:r>
      <w:r>
        <w:rPr>
          <w:vertAlign w:val="subscript"/>
        </w:rPr>
        <w:t xml:space="preserve">v </w:t>
      </w:r>
      <w:r>
        <w:t>= 3 tuny, bude počet jízd za den činit 64,1. Bude-li doba připadající na jeden obrat t</w:t>
      </w:r>
      <w:r>
        <w:rPr>
          <w:vertAlign w:val="subscript"/>
        </w:rPr>
        <w:t xml:space="preserve">o </w:t>
      </w:r>
      <w:r>
        <w:t>= 2 hodiny, potom, za předpokladu doby provozu na vozidlo a den t</w:t>
      </w:r>
      <w:r>
        <w:rPr>
          <w:vertAlign w:val="subscript"/>
        </w:rPr>
        <w:t xml:space="preserve">pv </w:t>
      </w:r>
      <w:r>
        <w:t>= 7,5 hodiny, bude potřebný počet vozidel</w:t>
      </w:r>
      <w:r w:rsidR="00727713">
        <w:t xml:space="preserve">   </w:t>
      </w:r>
      <w:r>
        <w:t xml:space="preserve"> P</w:t>
      </w:r>
      <w:r>
        <w:rPr>
          <w:vertAlign w:val="subscript"/>
        </w:rPr>
        <w:t xml:space="preserve">v </w:t>
      </w:r>
      <w:r>
        <w:t>= 17.</w:t>
      </w:r>
    </w:p>
    <w:p w:rsidR="002C17BB" w:rsidRDefault="002C17BB" w:rsidP="00FD086D">
      <w:pPr>
        <w:spacing w:after="0"/>
        <w:jc w:val="both"/>
      </w:pPr>
      <w:r>
        <w:lastRenderedPageBreak/>
        <w:t>Bude-li tentýž objem přepravy proveden vozidly o užitečné hmotnosti 5 tun, bude zapotřebí pouze P</w:t>
      </w:r>
      <w:r>
        <w:rPr>
          <w:vertAlign w:val="subscript"/>
        </w:rPr>
        <w:t xml:space="preserve">v </w:t>
      </w:r>
      <w:r>
        <w:t>= 11 vozidel.</w:t>
      </w:r>
    </w:p>
    <w:p w:rsidR="002C17BB" w:rsidRDefault="002C17BB" w:rsidP="00FD086D">
      <w:pPr>
        <w:spacing w:after="0"/>
        <w:jc w:val="both"/>
      </w:pPr>
      <w:r>
        <w:t>(2) Podaří-li se dobu na jeden obrat snížit z 2 hodin na 1 hodinu, čehož l</w:t>
      </w:r>
      <w:r w:rsidR="00727713">
        <w:t>ze dosáhnout volbou lepšího</w:t>
      </w:r>
      <w:r>
        <w:t xml:space="preserve"> způsobu nakládky a vykládky vozidel, sníží se počet potřebných třítunových vozidel na 9, pětitunových vozidel na 5 (zbytek odveze osobní automobil).  </w:t>
      </w:r>
    </w:p>
    <w:p w:rsidR="002C17BB" w:rsidRDefault="002C17BB" w:rsidP="00FD086D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2C17BB" w:rsidRDefault="00A92058" w:rsidP="00FD086D">
      <w:pPr>
        <w:widowControl w:val="0"/>
        <w:autoSpaceDE w:val="0"/>
        <w:autoSpaceDN w:val="0"/>
        <w:adjustRightInd w:val="0"/>
        <w:jc w:val="both"/>
        <w:rPr>
          <w:b/>
          <w:bCs/>
          <w:iCs/>
          <w:u w:val="single"/>
        </w:rPr>
      </w:pPr>
      <w:r w:rsidRPr="00A92058">
        <w:rPr>
          <w:bCs/>
          <w:iCs/>
          <w:u w:val="single"/>
        </w:rPr>
        <w:t>Druhý problém:</w:t>
      </w:r>
      <w:r w:rsidRPr="00A92058">
        <w:rPr>
          <w:b/>
          <w:bCs/>
          <w:iCs/>
          <w:u w:val="single"/>
        </w:rPr>
        <w:t xml:space="preserve"> provedení </w:t>
      </w:r>
      <w:r w:rsidR="002C17BB" w:rsidRPr="00A92058">
        <w:rPr>
          <w:b/>
          <w:bCs/>
          <w:iCs/>
          <w:u w:val="single"/>
        </w:rPr>
        <w:t xml:space="preserve">ložných operací </w:t>
      </w:r>
      <w:r w:rsidRPr="00A92058">
        <w:rPr>
          <w:b/>
          <w:bCs/>
          <w:iCs/>
          <w:u w:val="single"/>
        </w:rPr>
        <w:t>a jejich ekonomická efektivnost</w:t>
      </w:r>
    </w:p>
    <w:p w:rsidR="00A92058" w:rsidRDefault="007B4255" w:rsidP="00FD086D">
      <w:pPr>
        <w:widowControl w:val="0"/>
        <w:autoSpaceDE w:val="0"/>
        <w:autoSpaceDN w:val="0"/>
        <w:adjustRightInd w:val="0"/>
        <w:jc w:val="both"/>
        <w:rPr>
          <w:bCs/>
          <w:iCs/>
          <w:szCs w:val="18"/>
        </w:rPr>
      </w:pPr>
      <w:r>
        <w:rPr>
          <w:bCs/>
          <w:iCs/>
        </w:rPr>
        <w:t>P</w:t>
      </w:r>
      <w:r w:rsidR="00A92058" w:rsidRPr="007B4255">
        <w:rPr>
          <w:bCs/>
          <w:iCs/>
        </w:rPr>
        <w:t xml:space="preserve">ro </w:t>
      </w:r>
      <w:r w:rsidR="00A92058" w:rsidRPr="007B4255">
        <w:rPr>
          <w:bCs/>
          <w:iCs/>
          <w:szCs w:val="18"/>
        </w:rPr>
        <w:t>jednorázovou přepravu</w:t>
      </w:r>
      <w:r w:rsidRPr="007B4255">
        <w:rPr>
          <w:bCs/>
          <w:iCs/>
          <w:szCs w:val="18"/>
        </w:rPr>
        <w:t xml:space="preserve"> </w:t>
      </w:r>
      <w:r w:rsidR="00A92058" w:rsidRPr="007B4255">
        <w:rPr>
          <w:bCs/>
          <w:iCs/>
          <w:szCs w:val="18"/>
        </w:rPr>
        <w:t>určitého množství sbírkových předmětů nebo</w:t>
      </w:r>
      <w:r w:rsidRPr="007B4255">
        <w:rPr>
          <w:bCs/>
          <w:iCs/>
          <w:szCs w:val="18"/>
        </w:rPr>
        <w:t xml:space="preserve"> i pro pravidelnou</w:t>
      </w:r>
      <w:r w:rsidR="00166211">
        <w:rPr>
          <w:bCs/>
          <w:iCs/>
          <w:szCs w:val="18"/>
        </w:rPr>
        <w:t xml:space="preserve"> (kyvadlovou)</w:t>
      </w:r>
      <w:r w:rsidRPr="007B4255">
        <w:rPr>
          <w:bCs/>
          <w:iCs/>
          <w:szCs w:val="18"/>
        </w:rPr>
        <w:t xml:space="preserve"> přepravu (například mezi ústřední budovou knihovny a vzdálenějším depozitářem) </w:t>
      </w:r>
      <w:r>
        <w:rPr>
          <w:bCs/>
          <w:iCs/>
          <w:szCs w:val="18"/>
        </w:rPr>
        <w:t>je možné uvažovat o různém vybavení a technologiích.</w:t>
      </w:r>
    </w:p>
    <w:p w:rsidR="007B4255" w:rsidRDefault="007B4255" w:rsidP="00FD086D">
      <w:pPr>
        <w:widowControl w:val="0"/>
        <w:autoSpaceDE w:val="0"/>
        <w:autoSpaceDN w:val="0"/>
        <w:adjustRightInd w:val="0"/>
        <w:spacing w:after="0"/>
        <w:jc w:val="both"/>
        <w:rPr>
          <w:b/>
          <w:iCs/>
          <w:szCs w:val="18"/>
        </w:rPr>
      </w:pPr>
      <w:r>
        <w:rPr>
          <w:bCs/>
          <w:iCs/>
          <w:szCs w:val="18"/>
        </w:rPr>
        <w:t>Přiblížit je pomůže tato</w:t>
      </w:r>
      <w:r>
        <w:rPr>
          <w:bCs/>
          <w:iCs/>
        </w:rPr>
        <w:t xml:space="preserve"> </w:t>
      </w:r>
      <w:r w:rsidRPr="007B4255">
        <w:rPr>
          <w:b/>
          <w:iCs/>
          <w:szCs w:val="18"/>
        </w:rPr>
        <w:t>m</w:t>
      </w:r>
      <w:r w:rsidR="002C17BB" w:rsidRPr="007B4255">
        <w:rPr>
          <w:b/>
          <w:iCs/>
          <w:szCs w:val="18"/>
        </w:rPr>
        <w:t xml:space="preserve">odelová situace: </w:t>
      </w:r>
    </w:p>
    <w:p w:rsidR="002C17BB" w:rsidRPr="00166211" w:rsidRDefault="002C17BB" w:rsidP="00FD086D">
      <w:pPr>
        <w:widowControl w:val="0"/>
        <w:autoSpaceDE w:val="0"/>
        <w:autoSpaceDN w:val="0"/>
        <w:adjustRightInd w:val="0"/>
        <w:jc w:val="both"/>
        <w:rPr>
          <w:bCs/>
          <w:iCs/>
          <w:u w:val="single"/>
        </w:rPr>
      </w:pPr>
      <w:r>
        <w:rPr>
          <w:iCs/>
          <w:szCs w:val="18"/>
        </w:rPr>
        <w:t xml:space="preserve">mezi dvěma objekty mají být </w:t>
      </w:r>
      <w:r>
        <w:rPr>
          <w:bCs/>
          <w:iCs/>
          <w:szCs w:val="18"/>
        </w:rPr>
        <w:t>přepravovány</w:t>
      </w:r>
      <w:r>
        <w:rPr>
          <w:b/>
          <w:bCs/>
          <w:iCs/>
          <w:szCs w:val="18"/>
        </w:rPr>
        <w:t xml:space="preserve"> </w:t>
      </w:r>
      <w:r>
        <w:rPr>
          <w:bCs/>
          <w:iCs/>
          <w:szCs w:val="18"/>
        </w:rPr>
        <w:t>předměty v kartonech (</w:t>
      </w:r>
      <w:r w:rsidR="007B4255">
        <w:rPr>
          <w:bCs/>
          <w:iCs/>
          <w:szCs w:val="18"/>
        </w:rPr>
        <w:t xml:space="preserve">nebo v </w:t>
      </w:r>
      <w:r>
        <w:rPr>
          <w:bCs/>
          <w:iCs/>
          <w:szCs w:val="18"/>
        </w:rPr>
        <w:t>přepravkách)</w:t>
      </w:r>
      <w:r>
        <w:rPr>
          <w:iCs/>
          <w:szCs w:val="18"/>
        </w:rPr>
        <w:t xml:space="preserve"> o hmotnosti 28 kg, a to nákladním automobilem, jehož ložná kapacita je 560 kartonů; oba objekty mají být k ložným operacím shodně vybaveny.</w:t>
      </w:r>
    </w:p>
    <w:p w:rsidR="002C17BB" w:rsidRDefault="002C17BB" w:rsidP="002C17BB">
      <w:pPr>
        <w:widowControl w:val="0"/>
        <w:autoSpaceDE w:val="0"/>
        <w:autoSpaceDN w:val="0"/>
        <w:adjustRightInd w:val="0"/>
        <w:jc w:val="both"/>
        <w:rPr>
          <w:iCs/>
          <w:szCs w:val="18"/>
        </w:rPr>
      </w:pPr>
      <w:r>
        <w:rPr>
          <w:bCs/>
          <w:iCs/>
          <w:szCs w:val="18"/>
        </w:rPr>
        <w:t xml:space="preserve">V úvahu přichází </w:t>
      </w:r>
      <w:r w:rsidRPr="00166211">
        <w:rPr>
          <w:bCs/>
          <w:iCs/>
          <w:szCs w:val="18"/>
        </w:rPr>
        <w:t>šest variant</w:t>
      </w:r>
      <w:r>
        <w:rPr>
          <w:iCs/>
          <w:szCs w:val="18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5"/>
        <w:gridCol w:w="1253"/>
        <w:gridCol w:w="1297"/>
        <w:gridCol w:w="1646"/>
        <w:gridCol w:w="1430"/>
        <w:gridCol w:w="1039"/>
        <w:gridCol w:w="1452"/>
      </w:tblGrid>
      <w:tr w:rsidR="002C17BB" w:rsidTr="002C17BB">
        <w:trPr>
          <w:trHeight w:val="6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17BB" w:rsidRDefault="002C17BB" w:rsidP="007B4255">
            <w:pPr>
              <w:widowControl w:val="0"/>
              <w:autoSpaceDE w:val="0"/>
              <w:autoSpaceDN w:val="0"/>
              <w:adjustRightInd w:val="0"/>
              <w:spacing w:after="0"/>
              <w:rPr>
                <w:iCs/>
                <w:sz w:val="20"/>
                <w:szCs w:val="20"/>
              </w:rPr>
            </w:pPr>
          </w:p>
          <w:p w:rsidR="002C17BB" w:rsidRDefault="002C17BB">
            <w:pPr>
              <w:pStyle w:val="Nadpis9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VARIAN-TA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17BB" w:rsidRDefault="002C17BB">
            <w:pPr>
              <w:pStyle w:val="Nadpis9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MANIPU-</w:t>
            </w:r>
          </w:p>
          <w:p w:rsidR="007B4255" w:rsidRDefault="002C17BB" w:rsidP="007B4255">
            <w:pPr>
              <w:spacing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LAČNÍ</w:t>
            </w:r>
          </w:p>
          <w:p w:rsidR="002C17BB" w:rsidRDefault="002C17BB" w:rsidP="007B425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JEDNOTKY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4255" w:rsidRDefault="007B4255">
            <w:pPr>
              <w:rPr>
                <w:iCs/>
                <w:sz w:val="20"/>
                <w:szCs w:val="20"/>
              </w:rPr>
            </w:pPr>
          </w:p>
          <w:p w:rsidR="002C17BB" w:rsidRDefault="002C17BB" w:rsidP="007B4255">
            <w:pPr>
              <w:spacing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PŘEPRAVNÍ</w:t>
            </w:r>
          </w:p>
          <w:p w:rsidR="002C17BB" w:rsidRDefault="002C17B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JEDNOTKY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4255" w:rsidRDefault="007B4255">
            <w:pPr>
              <w:rPr>
                <w:iCs/>
                <w:sz w:val="20"/>
                <w:szCs w:val="20"/>
              </w:rPr>
            </w:pPr>
          </w:p>
          <w:p w:rsidR="002C17BB" w:rsidRDefault="002C17BB" w:rsidP="007B4255">
            <w:pPr>
              <w:spacing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ZPŮSOB</w:t>
            </w:r>
          </w:p>
          <w:p w:rsidR="002C17BB" w:rsidRDefault="002C17B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MANIPULACE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4255" w:rsidRDefault="007B4255">
            <w:pPr>
              <w:rPr>
                <w:iCs/>
                <w:sz w:val="20"/>
                <w:szCs w:val="20"/>
              </w:rPr>
            </w:pPr>
          </w:p>
          <w:p w:rsidR="002C17BB" w:rsidRDefault="002C17BB" w:rsidP="007B4255">
            <w:pPr>
              <w:spacing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TECHNICKÝ</w:t>
            </w:r>
          </w:p>
          <w:p w:rsidR="002C17BB" w:rsidRDefault="002C17B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PROSTŘEDEK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 w:val="20"/>
                <w:szCs w:val="20"/>
              </w:rPr>
            </w:pPr>
          </w:p>
          <w:p w:rsidR="002C17BB" w:rsidRDefault="002C17B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RAMPA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4255" w:rsidRDefault="007B4255">
            <w:pPr>
              <w:rPr>
                <w:iCs/>
                <w:sz w:val="20"/>
                <w:szCs w:val="20"/>
              </w:rPr>
            </w:pPr>
          </w:p>
          <w:p w:rsidR="002C17BB" w:rsidRDefault="002C17BB" w:rsidP="007B4255">
            <w:pPr>
              <w:spacing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POČET</w:t>
            </w:r>
          </w:p>
          <w:p w:rsidR="002C17BB" w:rsidRDefault="002C17BB" w:rsidP="007B4255">
            <w:pPr>
              <w:spacing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PRACOVNÍKŮ</w:t>
            </w:r>
          </w:p>
          <w:p w:rsidR="002C17BB" w:rsidRDefault="002C17BB" w:rsidP="007B4255">
            <w:pPr>
              <w:spacing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V JEDNOM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OBJEKTU</w:t>
            </w:r>
          </w:p>
        </w:tc>
      </w:tr>
      <w:tr w:rsidR="002C17BB" w:rsidTr="002C17BB">
        <w:trPr>
          <w:trHeight w:val="510"/>
        </w:trPr>
        <w:tc>
          <w:tcPr>
            <w:tcW w:w="1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I</w:t>
            </w:r>
          </w:p>
        </w:tc>
        <w:tc>
          <w:tcPr>
            <w:tcW w:w="1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 w:rsidP="007B4255">
            <w:pPr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kartony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 w:rsidP="007B4255">
            <w:pPr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kartony</w:t>
            </w:r>
          </w:p>
        </w:tc>
        <w:tc>
          <w:tcPr>
            <w:tcW w:w="1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5" w:rsidRDefault="007B4255" w:rsidP="007B4255">
            <w:pPr>
              <w:spacing w:after="0"/>
              <w:rPr>
                <w:iCs/>
                <w:szCs w:val="18"/>
              </w:rPr>
            </w:pPr>
          </w:p>
          <w:p w:rsidR="002C17BB" w:rsidRDefault="002C17BB" w:rsidP="007B4255">
            <w:pPr>
              <w:spacing w:after="0"/>
              <w:rPr>
                <w:iCs/>
                <w:szCs w:val="18"/>
              </w:rPr>
            </w:pPr>
            <w:r>
              <w:rPr>
                <w:iCs/>
                <w:szCs w:val="18"/>
              </w:rPr>
              <w:t xml:space="preserve">ruční </w:t>
            </w: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á 5 kartonů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5" w:rsidRDefault="007B4255" w:rsidP="007B4255">
            <w:pPr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rudl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 w:rsidP="007B4255">
            <w:pPr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ano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 w:rsidP="007B4255">
            <w:pPr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4</w:t>
            </w:r>
          </w:p>
        </w:tc>
      </w:tr>
      <w:tr w:rsidR="002C17BB" w:rsidTr="002C17BB">
        <w:trPr>
          <w:trHeight w:val="6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II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kartony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kartony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5" w:rsidRDefault="007B4255">
            <w:pPr>
              <w:rPr>
                <w:iCs/>
                <w:szCs w:val="18"/>
              </w:rPr>
            </w:pPr>
          </w:p>
          <w:p w:rsidR="002C17BB" w:rsidRDefault="002C17BB" w:rsidP="007B4255">
            <w:pPr>
              <w:spacing w:after="0"/>
              <w:rPr>
                <w:iCs/>
                <w:szCs w:val="18"/>
              </w:rPr>
            </w:pPr>
            <w:r>
              <w:rPr>
                <w:iCs/>
                <w:szCs w:val="18"/>
              </w:rPr>
              <w:t>ruční</w:t>
            </w:r>
          </w:p>
          <w:p w:rsidR="002C17BB" w:rsidRDefault="002C17BB" w:rsidP="007B4255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á 1 karton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B" w:rsidRDefault="002C17BB" w:rsidP="007B4255">
            <w:pPr>
              <w:spacing w:after="0"/>
              <w:rPr>
                <w:iCs/>
                <w:szCs w:val="18"/>
              </w:rPr>
            </w:pPr>
            <w:r>
              <w:rPr>
                <w:iCs/>
                <w:szCs w:val="18"/>
              </w:rPr>
              <w:t>teleskopický</w:t>
            </w:r>
          </w:p>
          <w:p w:rsidR="002C17BB" w:rsidRDefault="002C17BB" w:rsidP="007B4255">
            <w:pPr>
              <w:spacing w:after="0"/>
              <w:rPr>
                <w:iCs/>
                <w:szCs w:val="18"/>
              </w:rPr>
            </w:pPr>
            <w:r>
              <w:rPr>
                <w:iCs/>
                <w:szCs w:val="18"/>
              </w:rPr>
              <w:t>pásový nebo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laťový dopravník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ne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 w:rsidP="007B4255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4</w:t>
            </w:r>
          </w:p>
        </w:tc>
      </w:tr>
      <w:tr w:rsidR="002C17BB" w:rsidTr="002C17BB">
        <w:trPr>
          <w:trHeight w:val="73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III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kartony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5" w:rsidRDefault="007B4255">
            <w:pPr>
              <w:rPr>
                <w:iCs/>
                <w:szCs w:val="18"/>
              </w:rPr>
            </w:pPr>
          </w:p>
          <w:p w:rsidR="002C17BB" w:rsidRDefault="002C17BB" w:rsidP="007B4255">
            <w:pPr>
              <w:spacing w:after="0"/>
              <w:rPr>
                <w:iCs/>
                <w:szCs w:val="18"/>
              </w:rPr>
            </w:pPr>
            <w:r>
              <w:rPr>
                <w:iCs/>
                <w:szCs w:val="18"/>
              </w:rPr>
              <w:t>paletové</w:t>
            </w: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jednotky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5" w:rsidRDefault="007B4255">
            <w:pPr>
              <w:rPr>
                <w:iCs/>
                <w:szCs w:val="18"/>
              </w:rPr>
            </w:pPr>
          </w:p>
          <w:p w:rsidR="002C17BB" w:rsidRDefault="002C17BB" w:rsidP="007B4255">
            <w:pPr>
              <w:spacing w:after="0"/>
              <w:rPr>
                <w:iCs/>
                <w:szCs w:val="18"/>
              </w:rPr>
            </w:pPr>
            <w:r>
              <w:rPr>
                <w:iCs/>
                <w:szCs w:val="18"/>
              </w:rPr>
              <w:t>mechanizova-</w:t>
            </w:r>
          </w:p>
          <w:p w:rsidR="002C17BB" w:rsidRDefault="002C17BB" w:rsidP="007B4255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ný a ruční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18"/>
              </w:rPr>
            </w:pPr>
            <w:r>
              <w:rPr>
                <w:iCs/>
                <w:szCs w:val="18"/>
              </w:rPr>
              <w:t>čelní vysoko-zdvižný vozík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ne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3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</w:tr>
      <w:tr w:rsidR="002C17BB" w:rsidTr="002C17BB">
        <w:trPr>
          <w:trHeight w:val="9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IV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kartony</w:t>
            </w:r>
          </w:p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11" w:rsidRDefault="00166211">
            <w:pPr>
              <w:rPr>
                <w:iCs/>
                <w:szCs w:val="18"/>
              </w:rPr>
            </w:pPr>
          </w:p>
          <w:p w:rsidR="002C17BB" w:rsidRDefault="002C17BB" w:rsidP="00166211">
            <w:pPr>
              <w:spacing w:after="0"/>
              <w:rPr>
                <w:iCs/>
                <w:szCs w:val="18"/>
              </w:rPr>
            </w:pPr>
            <w:r>
              <w:rPr>
                <w:iCs/>
                <w:szCs w:val="18"/>
              </w:rPr>
              <w:t>paletové</w:t>
            </w: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jednotky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11" w:rsidRDefault="00166211">
            <w:pPr>
              <w:rPr>
                <w:iCs/>
                <w:szCs w:val="18"/>
              </w:rPr>
            </w:pPr>
          </w:p>
          <w:p w:rsidR="002C17BB" w:rsidRDefault="002C17BB" w:rsidP="00166211">
            <w:pPr>
              <w:spacing w:after="0"/>
              <w:rPr>
                <w:iCs/>
                <w:szCs w:val="18"/>
              </w:rPr>
            </w:pPr>
            <w:r>
              <w:rPr>
                <w:iCs/>
                <w:szCs w:val="18"/>
              </w:rPr>
              <w:t>mechanizova-</w:t>
            </w: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ný a ruční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18"/>
              </w:rPr>
            </w:pPr>
            <w:r>
              <w:rPr>
                <w:iCs/>
                <w:szCs w:val="18"/>
              </w:rPr>
              <w:t>ručně vedený akumulá-torový nízko-zdvižný vozík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ano</w:t>
            </w:r>
          </w:p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3</w:t>
            </w:r>
          </w:p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</w:tr>
      <w:tr w:rsidR="002C17BB" w:rsidTr="002C17BB">
        <w:trPr>
          <w:trHeight w:val="130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V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166211" w:rsidRDefault="00166211">
            <w:pPr>
              <w:rPr>
                <w:iCs/>
                <w:szCs w:val="18"/>
              </w:rPr>
            </w:pPr>
          </w:p>
          <w:p w:rsidR="002C17BB" w:rsidRDefault="002C17BB" w:rsidP="00166211">
            <w:pPr>
              <w:spacing w:after="0"/>
              <w:rPr>
                <w:iCs/>
                <w:szCs w:val="18"/>
              </w:rPr>
            </w:pPr>
            <w:r>
              <w:rPr>
                <w:iCs/>
                <w:szCs w:val="18"/>
              </w:rPr>
              <w:t>paletové</w:t>
            </w:r>
          </w:p>
          <w:p w:rsidR="002C17BB" w:rsidRDefault="002C17BB" w:rsidP="00166211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jednotky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166211" w:rsidRDefault="00166211">
            <w:pPr>
              <w:rPr>
                <w:iCs/>
                <w:szCs w:val="18"/>
              </w:rPr>
            </w:pPr>
          </w:p>
          <w:p w:rsidR="002C17BB" w:rsidRDefault="002C17BB" w:rsidP="00166211">
            <w:pPr>
              <w:spacing w:after="0"/>
              <w:rPr>
                <w:iCs/>
                <w:szCs w:val="18"/>
              </w:rPr>
            </w:pPr>
            <w:r>
              <w:rPr>
                <w:iCs/>
                <w:szCs w:val="18"/>
              </w:rPr>
              <w:t>paletové</w:t>
            </w: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jednotky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166211" w:rsidRDefault="00166211">
            <w:pPr>
              <w:rPr>
                <w:iCs/>
                <w:szCs w:val="18"/>
              </w:rPr>
            </w:pPr>
          </w:p>
          <w:p w:rsidR="002C17BB" w:rsidRDefault="002C17BB" w:rsidP="00166211">
            <w:pPr>
              <w:spacing w:after="0"/>
              <w:rPr>
                <w:iCs/>
                <w:szCs w:val="18"/>
              </w:rPr>
            </w:pPr>
            <w:r>
              <w:rPr>
                <w:iCs/>
                <w:szCs w:val="18"/>
              </w:rPr>
              <w:t>mechanizova-</w:t>
            </w: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ný a ruční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B" w:rsidRDefault="002C17BB" w:rsidP="001662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Cs/>
                <w:szCs w:val="18"/>
              </w:rPr>
            </w:pPr>
            <w:r>
              <w:rPr>
                <w:iCs/>
                <w:szCs w:val="18"/>
              </w:rPr>
              <w:t xml:space="preserve">čelní vysoko-zdvižný vozík a </w:t>
            </w:r>
          </w:p>
          <w:p w:rsidR="002C17BB" w:rsidRDefault="002C17BB" w:rsidP="001662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Cs/>
                <w:szCs w:val="18"/>
              </w:rPr>
            </w:pPr>
            <w:r>
              <w:rPr>
                <w:iCs/>
                <w:szCs w:val="18"/>
              </w:rPr>
              <w:t xml:space="preserve">ruční 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18"/>
              </w:rPr>
            </w:pPr>
            <w:r>
              <w:rPr>
                <w:iCs/>
                <w:szCs w:val="18"/>
              </w:rPr>
              <w:t>nízko-zdvižný vozík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166211" w:rsidRDefault="00166211">
            <w:pPr>
              <w:rPr>
                <w:iCs/>
                <w:szCs w:val="18"/>
              </w:rPr>
            </w:pP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ne</w:t>
            </w:r>
          </w:p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166211" w:rsidRDefault="00166211">
            <w:pPr>
              <w:rPr>
                <w:iCs/>
                <w:szCs w:val="18"/>
              </w:rPr>
            </w:pP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2</w:t>
            </w:r>
          </w:p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</w:tr>
      <w:tr w:rsidR="002C17BB" w:rsidTr="002C17BB">
        <w:trPr>
          <w:trHeight w:val="14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VI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 w:rsidP="00166211">
            <w:pPr>
              <w:spacing w:after="0"/>
              <w:rPr>
                <w:iCs/>
                <w:szCs w:val="18"/>
              </w:rPr>
            </w:pPr>
            <w:r>
              <w:rPr>
                <w:iCs/>
                <w:szCs w:val="18"/>
              </w:rPr>
              <w:t>paletové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jednotky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 w:rsidP="00166211">
            <w:pPr>
              <w:spacing w:after="0"/>
              <w:rPr>
                <w:iCs/>
                <w:szCs w:val="18"/>
              </w:rPr>
            </w:pPr>
            <w:r>
              <w:rPr>
                <w:iCs/>
                <w:szCs w:val="18"/>
              </w:rPr>
              <w:t>paletové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jednotky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mechanizovaný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18"/>
              </w:rPr>
            </w:pPr>
            <w:r>
              <w:rPr>
                <w:iCs/>
                <w:szCs w:val="18"/>
              </w:rPr>
              <w:t>ručně vedený akumulá-torový nízko-zdvižný vozík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ano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>
            <w:pPr>
              <w:rPr>
                <w:iCs/>
                <w:szCs w:val="18"/>
              </w:rPr>
            </w:pPr>
          </w:p>
          <w:p w:rsidR="002C17BB" w:rsidRDefault="002C17BB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1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</w:p>
        </w:tc>
      </w:tr>
    </w:tbl>
    <w:p w:rsidR="002C17BB" w:rsidRDefault="002C17BB" w:rsidP="002C17BB">
      <w:pPr>
        <w:widowControl w:val="0"/>
        <w:autoSpaceDE w:val="0"/>
        <w:autoSpaceDN w:val="0"/>
        <w:adjustRightInd w:val="0"/>
        <w:jc w:val="both"/>
        <w:rPr>
          <w:iCs/>
          <w:szCs w:val="18"/>
        </w:rPr>
      </w:pPr>
    </w:p>
    <w:p w:rsidR="002C17BB" w:rsidRPr="00166211" w:rsidRDefault="002C17BB" w:rsidP="002C17BB">
      <w:pPr>
        <w:widowControl w:val="0"/>
        <w:autoSpaceDE w:val="0"/>
        <w:autoSpaceDN w:val="0"/>
        <w:adjustRightInd w:val="0"/>
        <w:jc w:val="both"/>
        <w:rPr>
          <w:bCs/>
          <w:iCs/>
          <w:szCs w:val="18"/>
        </w:rPr>
      </w:pPr>
      <w:r w:rsidRPr="00166211">
        <w:rPr>
          <w:bCs/>
          <w:iCs/>
          <w:szCs w:val="18"/>
        </w:rPr>
        <w:t>Ekonomické vyhodnocení variant ložných operací</w:t>
      </w:r>
      <w:r w:rsidR="00166211" w:rsidRPr="00166211">
        <w:rPr>
          <w:bCs/>
          <w:iCs/>
          <w:szCs w:val="18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53"/>
        <w:gridCol w:w="1205"/>
        <w:gridCol w:w="1200"/>
        <w:gridCol w:w="1199"/>
        <w:gridCol w:w="1200"/>
        <w:gridCol w:w="1192"/>
        <w:gridCol w:w="1193"/>
      </w:tblGrid>
      <w:tr w:rsidR="002C17BB" w:rsidTr="002C17BB">
        <w:trPr>
          <w:cantSplit/>
          <w:trHeight w:val="27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UKAZATEL</w:t>
            </w:r>
          </w:p>
        </w:tc>
        <w:tc>
          <w:tcPr>
            <w:tcW w:w="7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                 </w:t>
            </w:r>
            <w:r w:rsidR="00166211">
              <w:rPr>
                <w:bCs/>
                <w:iCs/>
                <w:sz w:val="20"/>
                <w:szCs w:val="20"/>
              </w:rPr>
              <w:t xml:space="preserve">                             </w:t>
            </w:r>
            <w:r>
              <w:rPr>
                <w:bCs/>
                <w:iCs/>
                <w:sz w:val="20"/>
                <w:szCs w:val="20"/>
              </w:rPr>
              <w:t xml:space="preserve"> VARIANTA</w:t>
            </w:r>
          </w:p>
        </w:tc>
      </w:tr>
      <w:tr w:rsidR="002C17BB" w:rsidTr="002C17BB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7BB" w:rsidRDefault="002C17BB">
            <w:pPr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II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IV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VI</w:t>
            </w:r>
          </w:p>
        </w:tc>
      </w:tr>
      <w:tr w:rsidR="002C17BB" w:rsidTr="002C17BB">
        <w:trPr>
          <w:trHeight w:val="660"/>
        </w:trPr>
        <w:tc>
          <w:tcPr>
            <w:tcW w:w="1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B" w:rsidRDefault="002C17BB" w:rsidP="00166211">
            <w:pPr>
              <w:widowControl w:val="0"/>
              <w:autoSpaceDE w:val="0"/>
              <w:autoSpaceDN w:val="0"/>
              <w:adjustRightInd w:val="0"/>
              <w:spacing w:after="0"/>
              <w:rPr>
                <w:iCs/>
                <w:szCs w:val="18"/>
              </w:rPr>
            </w:pPr>
            <w:r>
              <w:rPr>
                <w:iCs/>
                <w:szCs w:val="18"/>
              </w:rPr>
              <w:t>potřeba času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(min.)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 w:rsidP="00166211">
            <w:pPr>
              <w:widowControl w:val="0"/>
              <w:autoSpaceDE w:val="0"/>
              <w:autoSpaceDN w:val="0"/>
              <w:adjustRightInd w:val="0"/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408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 w:rsidP="00166211">
            <w:pPr>
              <w:widowControl w:val="0"/>
              <w:autoSpaceDE w:val="0"/>
              <w:autoSpaceDN w:val="0"/>
              <w:adjustRightInd w:val="0"/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100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 w:rsidP="00166211">
            <w:pPr>
              <w:widowControl w:val="0"/>
              <w:autoSpaceDE w:val="0"/>
              <w:autoSpaceDN w:val="0"/>
              <w:adjustRightInd w:val="0"/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115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 w:rsidP="00166211">
            <w:pPr>
              <w:widowControl w:val="0"/>
              <w:autoSpaceDE w:val="0"/>
              <w:autoSpaceDN w:val="0"/>
              <w:adjustRightInd w:val="0"/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100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 w:rsidP="00166211">
            <w:pPr>
              <w:widowControl w:val="0"/>
              <w:autoSpaceDE w:val="0"/>
              <w:autoSpaceDN w:val="0"/>
              <w:adjustRightInd w:val="0"/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30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 w:rsidP="00166211">
            <w:pPr>
              <w:widowControl w:val="0"/>
              <w:autoSpaceDE w:val="0"/>
              <w:autoSpaceDN w:val="0"/>
              <w:adjustRightInd w:val="0"/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30</w:t>
            </w:r>
          </w:p>
        </w:tc>
      </w:tr>
      <w:tr w:rsidR="002C17BB" w:rsidTr="002C17BB">
        <w:trPr>
          <w:trHeight w:val="6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BB" w:rsidRDefault="002C17BB" w:rsidP="00166211">
            <w:pPr>
              <w:widowControl w:val="0"/>
              <w:autoSpaceDE w:val="0"/>
              <w:autoSpaceDN w:val="0"/>
              <w:adjustRightInd w:val="0"/>
              <w:spacing w:after="0"/>
              <w:rPr>
                <w:iCs/>
                <w:szCs w:val="18"/>
              </w:rPr>
            </w:pPr>
            <w:r>
              <w:rPr>
                <w:iCs/>
                <w:szCs w:val="18"/>
              </w:rPr>
              <w:t>náklady</w:t>
            </w: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(%)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 w:rsidP="00166211">
            <w:pPr>
              <w:widowControl w:val="0"/>
              <w:autoSpaceDE w:val="0"/>
              <w:autoSpaceDN w:val="0"/>
              <w:adjustRightInd w:val="0"/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100,00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 w:rsidP="00166211">
            <w:pPr>
              <w:widowControl w:val="0"/>
              <w:autoSpaceDE w:val="0"/>
              <w:autoSpaceDN w:val="0"/>
              <w:adjustRightInd w:val="0"/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23,09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 w:rsidP="00166211">
            <w:pPr>
              <w:widowControl w:val="0"/>
              <w:autoSpaceDE w:val="0"/>
              <w:autoSpaceDN w:val="0"/>
              <w:adjustRightInd w:val="0"/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21,25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 w:rsidP="00166211">
            <w:pPr>
              <w:widowControl w:val="0"/>
              <w:autoSpaceDE w:val="0"/>
              <w:autoSpaceDN w:val="0"/>
              <w:adjustRightInd w:val="0"/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17,08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 w:rsidP="00166211">
            <w:pPr>
              <w:widowControl w:val="0"/>
              <w:autoSpaceDE w:val="0"/>
              <w:autoSpaceDN w:val="0"/>
              <w:adjustRightInd w:val="0"/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4,47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BB" w:rsidRDefault="002C17BB" w:rsidP="00166211">
            <w:pPr>
              <w:widowControl w:val="0"/>
              <w:autoSpaceDE w:val="0"/>
              <w:autoSpaceDN w:val="0"/>
              <w:adjustRightInd w:val="0"/>
              <w:spacing w:after="0"/>
              <w:rPr>
                <w:iCs/>
                <w:szCs w:val="18"/>
              </w:rPr>
            </w:pPr>
          </w:p>
          <w:p w:rsidR="002C17BB" w:rsidRDefault="002C17BB">
            <w:pPr>
              <w:widowControl w:val="0"/>
              <w:autoSpaceDE w:val="0"/>
              <w:autoSpaceDN w:val="0"/>
              <w:adjustRightInd w:val="0"/>
              <w:rPr>
                <w:iCs/>
                <w:szCs w:val="18"/>
              </w:rPr>
            </w:pPr>
            <w:r>
              <w:rPr>
                <w:iCs/>
                <w:szCs w:val="18"/>
              </w:rPr>
              <w:t>3,78</w:t>
            </w:r>
          </w:p>
        </w:tc>
      </w:tr>
    </w:tbl>
    <w:p w:rsidR="002C17BB" w:rsidRDefault="002C17BB" w:rsidP="002C17BB">
      <w:pPr>
        <w:widowControl w:val="0"/>
        <w:autoSpaceDE w:val="0"/>
        <w:autoSpaceDN w:val="0"/>
        <w:adjustRightInd w:val="0"/>
        <w:jc w:val="both"/>
        <w:rPr>
          <w:iCs/>
          <w:szCs w:val="18"/>
        </w:rPr>
      </w:pPr>
    </w:p>
    <w:p w:rsidR="002C17BB" w:rsidRDefault="002C17BB" w:rsidP="00FD086D">
      <w:pPr>
        <w:widowControl w:val="0"/>
        <w:autoSpaceDE w:val="0"/>
        <w:autoSpaceDN w:val="0"/>
        <w:adjustRightInd w:val="0"/>
        <w:spacing w:after="0"/>
        <w:jc w:val="both"/>
        <w:rPr>
          <w:iCs/>
          <w:szCs w:val="18"/>
        </w:rPr>
      </w:pPr>
      <w:r>
        <w:rPr>
          <w:bCs/>
          <w:iCs/>
          <w:szCs w:val="18"/>
        </w:rPr>
        <w:t>Do nákladů byly zahrnuty</w:t>
      </w:r>
      <w:r>
        <w:rPr>
          <w:iCs/>
          <w:szCs w:val="18"/>
        </w:rPr>
        <w:t>: náklady na vybavení obou objektů rampami na pořízení a provoz technických prostředků pro provádění ložných operací, na pracovníky, dále náklady na potřebný počet palet a náklady na prostoje automobilu během nakládky a vykládky.</w:t>
      </w:r>
    </w:p>
    <w:p w:rsidR="00727713" w:rsidRDefault="00727713" w:rsidP="00FD086D">
      <w:pPr>
        <w:widowControl w:val="0"/>
        <w:autoSpaceDE w:val="0"/>
        <w:autoSpaceDN w:val="0"/>
        <w:adjustRightInd w:val="0"/>
        <w:spacing w:after="0"/>
        <w:jc w:val="both"/>
        <w:rPr>
          <w:iCs/>
          <w:szCs w:val="18"/>
        </w:rPr>
      </w:pPr>
      <w:bookmarkStart w:id="0" w:name="_GoBack"/>
      <w:bookmarkEnd w:id="0"/>
    </w:p>
    <w:p w:rsidR="002C17BB" w:rsidRDefault="00727713" w:rsidP="00FD086D">
      <w:pPr>
        <w:widowControl w:val="0"/>
        <w:autoSpaceDE w:val="0"/>
        <w:autoSpaceDN w:val="0"/>
        <w:adjustRightInd w:val="0"/>
        <w:jc w:val="both"/>
        <w:rPr>
          <w:iCs/>
          <w:szCs w:val="18"/>
        </w:rPr>
      </w:pPr>
      <w:r>
        <w:rPr>
          <w:iCs/>
          <w:szCs w:val="18"/>
        </w:rPr>
        <w:t>Z</w:t>
      </w:r>
      <w:r w:rsidR="002C17BB">
        <w:rPr>
          <w:iCs/>
          <w:szCs w:val="18"/>
        </w:rPr>
        <w:t xml:space="preserve"> </w:t>
      </w:r>
      <w:r>
        <w:rPr>
          <w:iCs/>
          <w:szCs w:val="18"/>
        </w:rPr>
        <w:t xml:space="preserve">porovnání </w:t>
      </w:r>
      <w:r w:rsidR="002C17BB">
        <w:rPr>
          <w:iCs/>
          <w:szCs w:val="18"/>
        </w:rPr>
        <w:t xml:space="preserve">je patrné, že </w:t>
      </w:r>
      <w:r w:rsidR="002C17BB">
        <w:rPr>
          <w:bCs/>
          <w:iCs/>
          <w:szCs w:val="18"/>
        </w:rPr>
        <w:t>nejvýhodnější je varianta založená na úplné paletizaci</w:t>
      </w:r>
      <w:r w:rsidR="002C17BB">
        <w:rPr>
          <w:iCs/>
          <w:szCs w:val="18"/>
        </w:rPr>
        <w:t xml:space="preserve"> při vybavení obou objektů rampami.</w:t>
      </w:r>
    </w:p>
    <w:p w:rsidR="00E43338" w:rsidRPr="00E43338" w:rsidRDefault="00E43338" w:rsidP="00166211"/>
    <w:p w:rsidR="00E43338" w:rsidRDefault="00E43338" w:rsidP="00E43338">
      <w:pPr>
        <w:rPr>
          <w:i/>
        </w:rPr>
      </w:pPr>
    </w:p>
    <w:p w:rsidR="00E43338" w:rsidRPr="00E43338" w:rsidRDefault="00E43338">
      <w:pPr>
        <w:rPr>
          <w:i/>
        </w:rPr>
      </w:pPr>
    </w:p>
    <w:sectPr w:rsidR="00E43338" w:rsidRPr="00E43338" w:rsidSect="006567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A2F" w:rsidRDefault="00F51A2F" w:rsidP="002C17BB">
      <w:pPr>
        <w:spacing w:after="0"/>
      </w:pPr>
      <w:r>
        <w:separator/>
      </w:r>
    </w:p>
  </w:endnote>
  <w:endnote w:type="continuationSeparator" w:id="0">
    <w:p w:rsidR="00F51A2F" w:rsidRDefault="00F51A2F" w:rsidP="002C17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A2F" w:rsidRDefault="00F51A2F" w:rsidP="002C17BB">
      <w:pPr>
        <w:spacing w:after="0"/>
      </w:pPr>
      <w:r>
        <w:separator/>
      </w:r>
    </w:p>
  </w:footnote>
  <w:footnote w:type="continuationSeparator" w:id="0">
    <w:p w:rsidR="00F51A2F" w:rsidRDefault="00F51A2F" w:rsidP="002C17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A1143"/>
    <w:multiLevelType w:val="hybridMultilevel"/>
    <w:tmpl w:val="F2600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38"/>
    <w:rsid w:val="000A7F6C"/>
    <w:rsid w:val="00166211"/>
    <w:rsid w:val="0016795D"/>
    <w:rsid w:val="002C17BB"/>
    <w:rsid w:val="00565B5C"/>
    <w:rsid w:val="00641938"/>
    <w:rsid w:val="006567D2"/>
    <w:rsid w:val="0066170D"/>
    <w:rsid w:val="00727713"/>
    <w:rsid w:val="007B4255"/>
    <w:rsid w:val="008578AA"/>
    <w:rsid w:val="00A92058"/>
    <w:rsid w:val="00AC52AC"/>
    <w:rsid w:val="00AE039B"/>
    <w:rsid w:val="00C05FB2"/>
    <w:rsid w:val="00E43338"/>
    <w:rsid w:val="00F51A2F"/>
    <w:rsid w:val="00F57212"/>
    <w:rsid w:val="00FD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8AEB2-BFBD-4DD4-9B44-22E62461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39B"/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17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9B"/>
    <w:pPr>
      <w:ind w:left="720"/>
      <w:contextualSpacing/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2C17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17B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17B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17BB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7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723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 Pernica</cp:lastModifiedBy>
  <cp:revision>2</cp:revision>
  <dcterms:created xsi:type="dcterms:W3CDTF">2016-04-13T14:55:00Z</dcterms:created>
  <dcterms:modified xsi:type="dcterms:W3CDTF">2016-04-18T10:11:00Z</dcterms:modified>
</cp:coreProperties>
</file>