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99" w:rsidRDefault="00E53999" w:rsidP="00E53999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E53999" w:rsidRDefault="00E53999" w:rsidP="00E53999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E53999" w:rsidRDefault="00E53999" w:rsidP="00E53999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E53999" w:rsidRDefault="00CF2F02" w:rsidP="00CF2F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Na přednáškovém cyklu Národního památkového ústavu v Českých Budějovicích bude znít hudba i vonět benzín</w:t>
      </w:r>
    </w:p>
    <w:p w:rsidR="00E53999" w:rsidRDefault="00E53999" w:rsidP="00CF2F02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 xml:space="preserve">České Budějovice, </w:t>
      </w:r>
      <w:r>
        <w:rPr>
          <w:rFonts w:ascii="Arial" w:hAnsi="Arial" w:cs="Arial"/>
          <w:color w:val="auto"/>
          <w:sz w:val="22"/>
        </w:rPr>
        <w:t>4</w:t>
      </w:r>
      <w:r>
        <w:rPr>
          <w:rFonts w:ascii="Arial" w:hAnsi="Arial" w:cs="Arial"/>
          <w:color w:val="auto"/>
          <w:sz w:val="22"/>
        </w:rPr>
        <w:t xml:space="preserve">. </w:t>
      </w:r>
      <w:r>
        <w:rPr>
          <w:rFonts w:ascii="Arial" w:hAnsi="Arial" w:cs="Arial"/>
          <w:color w:val="auto"/>
          <w:sz w:val="22"/>
        </w:rPr>
        <w:t>března 2016</w:t>
      </w:r>
    </w:p>
    <w:bookmarkEnd w:id="0"/>
    <w:p w:rsidR="00CF2F02" w:rsidRDefault="00E53999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Tradiční cyklus přednášek, který pořádá Národní památkový ústav v Českých Budějovicích, zahájí</w:t>
      </w:r>
      <w:r>
        <w:rPr>
          <w:rFonts w:ascii="Arial" w:hAnsi="Arial" w:cs="Arial"/>
          <w:b/>
          <w:bCs/>
          <w:sz w:val="20"/>
          <w:szCs w:val="20"/>
        </w:rPr>
        <w:t xml:space="preserve"> po podzimní odmlce v pondělí 7</w:t>
      </w:r>
      <w:r>
        <w:rPr>
          <w:rFonts w:ascii="Arial" w:hAnsi="Arial" w:cs="Arial"/>
          <w:b/>
          <w:bCs/>
          <w:sz w:val="20"/>
          <w:szCs w:val="20"/>
        </w:rPr>
        <w:t>. března 201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svůj jarní turnus. </w:t>
      </w:r>
      <w:r>
        <w:rPr>
          <w:rFonts w:ascii="Arial" w:hAnsi="Arial" w:cs="Arial"/>
          <w:b/>
          <w:bCs/>
          <w:sz w:val="20"/>
          <w:szCs w:val="20"/>
        </w:rPr>
        <w:t xml:space="preserve">V první polovině </w:t>
      </w:r>
      <w:r w:rsidR="00CF2F02">
        <w:rPr>
          <w:rFonts w:ascii="Arial" w:hAnsi="Arial" w:cs="Arial"/>
          <w:b/>
          <w:bCs/>
          <w:sz w:val="20"/>
          <w:szCs w:val="20"/>
        </w:rPr>
        <w:t>cyklu uslyší p</w:t>
      </w:r>
      <w:r>
        <w:rPr>
          <w:rFonts w:ascii="Arial" w:hAnsi="Arial" w:cs="Arial"/>
          <w:b/>
          <w:bCs/>
          <w:sz w:val="20"/>
          <w:szCs w:val="20"/>
        </w:rPr>
        <w:t>osluchači</w:t>
      </w:r>
      <w:r w:rsidR="00CF2F02">
        <w:rPr>
          <w:rFonts w:ascii="Arial" w:hAnsi="Arial" w:cs="Arial"/>
          <w:b/>
          <w:bCs/>
          <w:sz w:val="20"/>
          <w:szCs w:val="20"/>
        </w:rPr>
        <w:t xml:space="preserve"> historické dudy, ukázky z díla Richarda Wagnera ve spojitosti se zámkem </w:t>
      </w:r>
      <w:proofErr w:type="spellStart"/>
      <w:r w:rsidR="00CF2F02">
        <w:rPr>
          <w:rFonts w:ascii="Arial" w:hAnsi="Arial" w:cs="Arial"/>
          <w:b/>
          <w:bCs/>
          <w:sz w:val="20"/>
          <w:szCs w:val="20"/>
        </w:rPr>
        <w:t>Neuschwanstein</w:t>
      </w:r>
      <w:proofErr w:type="spellEnd"/>
      <w:r w:rsidR="00CF2F02">
        <w:rPr>
          <w:rFonts w:ascii="Arial" w:hAnsi="Arial" w:cs="Arial"/>
          <w:b/>
          <w:bCs/>
          <w:sz w:val="20"/>
          <w:szCs w:val="20"/>
        </w:rPr>
        <w:t xml:space="preserve"> a dozvědí se o působení slavné granátnické kapely na Českokrumlovsku. Druhá část představí netušené bohatství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F2F02">
        <w:rPr>
          <w:rFonts w:ascii="Arial" w:hAnsi="Arial" w:cs="Arial"/>
          <w:b/>
          <w:bCs/>
          <w:sz w:val="20"/>
          <w:szCs w:val="20"/>
        </w:rPr>
        <w:t>zámeckých knihoven, anglického sochaře Edwina Schopenhauera a na závěr rozkvět obliby automobilismu u šlechty do roku 1945.</w:t>
      </w:r>
      <w:r w:rsidR="00CF2F02" w:rsidRPr="00CF2F02">
        <w:rPr>
          <w:rFonts w:ascii="Arial" w:hAnsi="Arial" w:cs="Arial"/>
          <w:b/>
          <w:bCs/>
          <w:sz w:val="20"/>
          <w:szCs w:val="20"/>
        </w:rPr>
        <w:t xml:space="preserve"> </w:t>
      </w:r>
      <w:r w:rsidR="00CF2F02">
        <w:rPr>
          <w:rFonts w:ascii="Arial" w:hAnsi="Arial" w:cs="Arial"/>
          <w:b/>
          <w:bCs/>
          <w:sz w:val="20"/>
          <w:szCs w:val="20"/>
        </w:rPr>
        <w:t>Vždy v pondělí ve čtrnáctidenním intervalu v přednáškovém sále NPÚ v Českých Budějovicích od 17 hodin.</w:t>
      </w:r>
    </w:p>
    <w:p w:rsidR="00E53999" w:rsidRDefault="00E53999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3999" w:rsidRPr="00CF2F02" w:rsidRDefault="00CF2F02" w:rsidP="00CF2F02">
      <w:pPr>
        <w:jc w:val="both"/>
        <w:rPr>
          <w:rFonts w:ascii="Arial" w:hAnsi="Arial" w:cs="Arial"/>
          <w:bCs/>
          <w:sz w:val="20"/>
          <w:szCs w:val="20"/>
        </w:rPr>
      </w:pPr>
      <w:r w:rsidRPr="001C68AD">
        <w:rPr>
          <w:rFonts w:ascii="Arial" w:hAnsi="Arial" w:cs="Arial"/>
          <w:bCs/>
          <w:sz w:val="20"/>
          <w:szCs w:val="20"/>
        </w:rPr>
        <w:t>První přednášky v letošním roce se</w:t>
      </w:r>
      <w:r>
        <w:rPr>
          <w:rFonts w:ascii="Arial" w:hAnsi="Arial" w:cs="Arial"/>
          <w:bCs/>
          <w:sz w:val="20"/>
          <w:szCs w:val="20"/>
        </w:rPr>
        <w:t xml:space="preserve"> v pondělí </w:t>
      </w:r>
      <w:r>
        <w:rPr>
          <w:rFonts w:ascii="Arial" w:hAnsi="Arial" w:cs="Arial"/>
          <w:bCs/>
          <w:sz w:val="20"/>
          <w:szCs w:val="20"/>
        </w:rPr>
        <w:t>7</w:t>
      </w:r>
      <w:r w:rsidRPr="001C68AD">
        <w:rPr>
          <w:rFonts w:ascii="Arial" w:hAnsi="Arial" w:cs="Arial"/>
          <w:b/>
          <w:bCs/>
          <w:sz w:val="20"/>
          <w:szCs w:val="20"/>
        </w:rPr>
        <w:t>. března 201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1C68AD">
        <w:rPr>
          <w:rFonts w:ascii="Arial" w:hAnsi="Arial" w:cs="Arial"/>
          <w:bCs/>
          <w:sz w:val="20"/>
          <w:szCs w:val="20"/>
        </w:rPr>
        <w:t xml:space="preserve"> ujme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A1892">
        <w:rPr>
          <w:rFonts w:ascii="Arial" w:hAnsi="Arial" w:cs="Arial"/>
          <w:b/>
          <w:bCs/>
          <w:sz w:val="20"/>
          <w:szCs w:val="20"/>
        </w:rPr>
        <w:t xml:space="preserve">Mgr. Miloslav </w:t>
      </w:r>
      <w:proofErr w:type="spellStart"/>
      <w:r w:rsidRPr="00FA1892">
        <w:rPr>
          <w:rFonts w:ascii="Arial" w:hAnsi="Arial" w:cs="Arial"/>
          <w:b/>
          <w:bCs/>
          <w:sz w:val="20"/>
          <w:szCs w:val="20"/>
        </w:rPr>
        <w:t>Vaváček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který představí </w:t>
      </w:r>
      <w:r w:rsidRPr="00FA1892">
        <w:rPr>
          <w:rFonts w:ascii="Arial" w:hAnsi="Arial" w:cs="Arial"/>
          <w:b/>
          <w:bCs/>
          <w:i/>
          <w:sz w:val="20"/>
          <w:szCs w:val="20"/>
        </w:rPr>
        <w:t>Dudy, nástroj králů i žebráků</w:t>
      </w:r>
      <w:r>
        <w:rPr>
          <w:rFonts w:ascii="Arial" w:hAnsi="Arial" w:cs="Arial"/>
          <w:bCs/>
          <w:sz w:val="20"/>
          <w:szCs w:val="20"/>
        </w:rPr>
        <w:t xml:space="preserve"> nejen slovem, ale též prostřednictvím hudebních ukázek. Přednášející </w:t>
      </w:r>
      <w:r w:rsidRPr="00CF2F02">
        <w:rPr>
          <w:rFonts w:ascii="Arial" w:hAnsi="Arial" w:cs="Arial"/>
          <w:bCs/>
          <w:sz w:val="20"/>
          <w:szCs w:val="20"/>
        </w:rPr>
        <w:t xml:space="preserve">promluví o historickém vývoji dobře známého hudebního nástroje a jeho vizuálních a zvukových proměnách a variacích. Pan </w:t>
      </w:r>
      <w:proofErr w:type="spellStart"/>
      <w:r w:rsidRPr="00CF2F02">
        <w:rPr>
          <w:rFonts w:ascii="Arial" w:hAnsi="Arial" w:cs="Arial"/>
          <w:bCs/>
          <w:sz w:val="20"/>
          <w:szCs w:val="20"/>
        </w:rPr>
        <w:t>Vaváček</w:t>
      </w:r>
      <w:proofErr w:type="spellEnd"/>
      <w:r w:rsidRPr="00CF2F02">
        <w:rPr>
          <w:rFonts w:ascii="Arial" w:hAnsi="Arial" w:cs="Arial"/>
          <w:bCs/>
          <w:sz w:val="20"/>
          <w:szCs w:val="20"/>
        </w:rPr>
        <w:t xml:space="preserve"> také posluchačům představí část své jedinečné sbírky historických nástrojů nebo jejich uměleckých replik a jako aktivní hudebník doprovodí svou přednášku ukázkami hry na jednotlivé nástroje.</w:t>
      </w:r>
    </w:p>
    <w:p w:rsidR="00E53999" w:rsidRDefault="00E53999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892" w:rsidRDefault="00FA1892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3999" w:rsidRDefault="00FA1892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>Přehled dalších přednášek:</w:t>
      </w:r>
    </w:p>
    <w:p w:rsidR="00FA1892" w:rsidRPr="00FA1892" w:rsidRDefault="00FA1892" w:rsidP="00CF2F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 xml:space="preserve">21. března 2016, </w:t>
      </w:r>
      <w:r>
        <w:rPr>
          <w:rFonts w:ascii="Arial" w:hAnsi="Arial" w:cs="Arial"/>
          <w:b/>
          <w:bCs/>
          <w:sz w:val="20"/>
          <w:szCs w:val="20"/>
        </w:rPr>
        <w:t>Mgr. Petr Pavelec, Ph.D.</w:t>
      </w:r>
    </w:p>
    <w:p w:rsid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/>
          <w:bCs/>
          <w:i/>
          <w:sz w:val="20"/>
          <w:szCs w:val="20"/>
        </w:rPr>
        <w:t xml:space="preserve">Zámek </w:t>
      </w:r>
      <w:proofErr w:type="spellStart"/>
      <w:r w:rsidRPr="00FA1892">
        <w:rPr>
          <w:rFonts w:ascii="Arial" w:hAnsi="Arial" w:cs="Arial"/>
          <w:b/>
          <w:bCs/>
          <w:i/>
          <w:sz w:val="20"/>
          <w:szCs w:val="20"/>
        </w:rPr>
        <w:t>Neuschwanstein</w:t>
      </w:r>
      <w:proofErr w:type="spellEnd"/>
      <w:r w:rsidRPr="00FA1892">
        <w:rPr>
          <w:rFonts w:ascii="Arial" w:hAnsi="Arial" w:cs="Arial"/>
          <w:b/>
          <w:bCs/>
          <w:i/>
          <w:sz w:val="20"/>
          <w:szCs w:val="20"/>
        </w:rPr>
        <w:t xml:space="preserve"> - zhmotněný sen romantického krále</w:t>
      </w:r>
      <w:r>
        <w:rPr>
          <w:rFonts w:ascii="Arial" w:hAnsi="Arial" w:cs="Arial"/>
          <w:bCs/>
          <w:sz w:val="20"/>
          <w:szCs w:val="20"/>
        </w:rPr>
        <w:t xml:space="preserve"> (neproběhlá přednáška z roku 2015)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Cs/>
          <w:sz w:val="20"/>
          <w:szCs w:val="20"/>
        </w:rPr>
        <w:t>Přednášející seznámí posluchače s architekturou a umělec</w:t>
      </w:r>
      <w:r>
        <w:rPr>
          <w:rFonts w:ascii="Arial" w:hAnsi="Arial" w:cs="Arial"/>
          <w:bCs/>
          <w:sz w:val="20"/>
          <w:szCs w:val="20"/>
        </w:rPr>
        <w:t xml:space="preserve">kou výzdobou bavorského zámku </w:t>
      </w:r>
      <w:proofErr w:type="spellStart"/>
      <w:r>
        <w:rPr>
          <w:rFonts w:ascii="Arial" w:hAnsi="Arial" w:cs="Arial"/>
          <w:bCs/>
          <w:sz w:val="20"/>
          <w:szCs w:val="20"/>
        </w:rPr>
        <w:t>N</w:t>
      </w:r>
      <w:r w:rsidRPr="00FA1892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u</w:t>
      </w:r>
      <w:r w:rsidRPr="00FA1892">
        <w:rPr>
          <w:rFonts w:ascii="Arial" w:hAnsi="Arial" w:cs="Arial"/>
          <w:bCs/>
          <w:sz w:val="20"/>
          <w:szCs w:val="20"/>
        </w:rPr>
        <w:t>schwanstein</w:t>
      </w:r>
      <w:proofErr w:type="spellEnd"/>
      <w:r w:rsidRPr="00FA1892">
        <w:rPr>
          <w:rFonts w:ascii="Arial" w:hAnsi="Arial" w:cs="Arial"/>
          <w:bCs/>
          <w:sz w:val="20"/>
          <w:szCs w:val="20"/>
        </w:rPr>
        <w:t>, který  patří mezi nejznámější a nejvíce navštěvované evropské památky.  Zaměří se ale také na osobu stavebníka zámku, bavorského krále Ludvíka II., jako tragickou postavu a historický příklad člověka, který se odmítal přizpůsobit  reálnému životu a místo něj si budoval romantický svět svých kouzelných zámků.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 xml:space="preserve">4. dubna 2016, Mgr. Martin </w:t>
      </w:r>
      <w:proofErr w:type="gramStart"/>
      <w:r w:rsidRPr="00FA1892">
        <w:rPr>
          <w:rFonts w:ascii="Arial" w:hAnsi="Arial" w:cs="Arial"/>
          <w:b/>
          <w:bCs/>
          <w:sz w:val="20"/>
          <w:szCs w:val="20"/>
        </w:rPr>
        <w:t>Voříšek , Ph.</w:t>
      </w:r>
      <w:proofErr w:type="gramEnd"/>
      <w:r w:rsidRPr="00FA1892">
        <w:rPr>
          <w:rFonts w:ascii="Arial" w:hAnsi="Arial" w:cs="Arial"/>
          <w:b/>
          <w:bCs/>
          <w:sz w:val="20"/>
          <w:szCs w:val="20"/>
        </w:rPr>
        <w:t xml:space="preserve">D.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1892">
        <w:rPr>
          <w:rFonts w:ascii="Arial" w:hAnsi="Arial" w:cs="Arial"/>
          <w:b/>
          <w:bCs/>
          <w:i/>
          <w:sz w:val="20"/>
          <w:szCs w:val="20"/>
        </w:rPr>
        <w:t xml:space="preserve">Českokrumlovská schwarzenberská garda a její kapela   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Cs/>
          <w:sz w:val="20"/>
          <w:szCs w:val="20"/>
        </w:rPr>
        <w:t>Muzikolog, aktivní hudebník a zároveň i první poválečný kapelník obnovené Kapely Schwarzenberské granátnické gardy Martin Voříšek se ve své přednášce bude věnovat historii krumlovské zámecké gardy od jejího založení na počátku 18. století a především působení slavné granátnické kapely na Českokrumlovsku od 2. poloviny 19. století do II. světové války. Zaměří se také na období jazzového boomu v Českém Krumlově ve 20. a 30. letech minulého století.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 xml:space="preserve">18. dubna 2016, PhDr. Pavel Hájek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1892">
        <w:rPr>
          <w:rFonts w:ascii="Arial" w:hAnsi="Arial" w:cs="Arial"/>
          <w:b/>
          <w:bCs/>
          <w:i/>
          <w:sz w:val="20"/>
          <w:szCs w:val="20"/>
        </w:rPr>
        <w:t>Tisky 16. století v zámeckých knihovnách České republiky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Cs/>
          <w:sz w:val="20"/>
          <w:szCs w:val="20"/>
        </w:rPr>
        <w:t>Autor přednášky seznámí posluchače s bohatstvím zámeckých knihoven ve správě Národního památkového ústavu, v nichž se mimo jiné zachovalo několik tisíc tisků z 16. století. Tyto mimořádně vzácné knihy obsahují dobové vědění z oblasti matematiky, astronomie a astrologie, lékařství, botaniky, těžby a zpracování kovů i dalších sfér lidského poznání. Studium těchto knih však bývalo výsadou pouze úzkého okruhu privilegovaných odborníků.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 xml:space="preserve">2. května 2016, PhDr. Daniel Kovář 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1892">
        <w:rPr>
          <w:rFonts w:ascii="Arial" w:hAnsi="Arial" w:cs="Arial"/>
          <w:b/>
          <w:bCs/>
          <w:i/>
          <w:sz w:val="20"/>
          <w:szCs w:val="20"/>
        </w:rPr>
        <w:t xml:space="preserve">Edwin Schopenhauer - anglický sochař z Dobré Vody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Cs/>
          <w:sz w:val="20"/>
          <w:szCs w:val="20"/>
        </w:rPr>
        <w:t>Archivář a autor řady publikací Daniel Kovář představí ve své přednášce život a dílo téměř zapomenutého sochaře Edwina Schopenhauera, který pocházel z německé rodiny, žil v Anglii a posléze se usadil a pracoval na Dobré Vodě u Českých Budějovic. Tam vytvořil na počátku 20. století řadu pozoruhodných děl, z nichž některá se dodnes zachovala na Dobré Vodě i v Českých Budějovicích</w:t>
      </w: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1892">
        <w:rPr>
          <w:rFonts w:ascii="Arial" w:hAnsi="Arial" w:cs="Arial"/>
          <w:b/>
          <w:bCs/>
          <w:sz w:val="20"/>
          <w:szCs w:val="20"/>
        </w:rPr>
        <w:t xml:space="preserve">16. května 2016, Mgr. Jiří Křížek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1892">
        <w:rPr>
          <w:rFonts w:ascii="Arial" w:hAnsi="Arial" w:cs="Arial"/>
          <w:b/>
          <w:bCs/>
          <w:i/>
          <w:sz w:val="20"/>
          <w:szCs w:val="20"/>
        </w:rPr>
        <w:t xml:space="preserve">Zámek s vůní benzínu – automobily a šlechta v českých zemích do roku 1945  </w:t>
      </w:r>
    </w:p>
    <w:p w:rsidR="00FA1892" w:rsidRPr="00FA1892" w:rsidRDefault="00FA1892" w:rsidP="00FA18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892" w:rsidRDefault="00FA1892" w:rsidP="00FA1892">
      <w:pPr>
        <w:jc w:val="both"/>
        <w:rPr>
          <w:rFonts w:ascii="Arial" w:hAnsi="Arial" w:cs="Arial"/>
          <w:bCs/>
          <w:sz w:val="20"/>
          <w:szCs w:val="20"/>
        </w:rPr>
      </w:pPr>
      <w:r w:rsidRPr="00FA1892">
        <w:rPr>
          <w:rFonts w:ascii="Arial" w:hAnsi="Arial" w:cs="Arial"/>
          <w:bCs/>
          <w:sz w:val="20"/>
          <w:szCs w:val="20"/>
        </w:rPr>
        <w:t>Historik Jiří Křížek se v přednášce zaměří na počátky automobilismu od doby rakouské monarchie až po druhou světovou válku, kdy se paradoxně s přispěním nacistické propagandy začala prosazovat idea lidového auta jako prostředku hromadné dopravy. Tuto neopakovatelnou éru nahlíží autor přednášky a spoluautor stejnojmenné úspěšné publikace optikou šlechtických uživatelů automobilů.</w:t>
      </w:r>
    </w:p>
    <w:p w:rsidR="00E53999" w:rsidRPr="001C68AD" w:rsidRDefault="00E53999" w:rsidP="00CF2F02">
      <w:pPr>
        <w:jc w:val="both"/>
        <w:rPr>
          <w:rFonts w:ascii="Arial" w:hAnsi="Arial" w:cs="Arial"/>
          <w:bCs/>
          <w:sz w:val="20"/>
          <w:szCs w:val="20"/>
        </w:rPr>
      </w:pPr>
    </w:p>
    <w:p w:rsidR="00E53999" w:rsidRDefault="00E53999" w:rsidP="00CF2F0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53999" w:rsidRDefault="00E53999" w:rsidP="00CF2F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Další</w:t>
      </w:r>
      <w:r w:rsidRPr="00371810">
        <w:rPr>
          <w:rFonts w:ascii="Arial" w:hAnsi="Arial" w:cs="Arial"/>
          <w:iCs/>
          <w:sz w:val="18"/>
          <w:szCs w:val="20"/>
        </w:rPr>
        <w:t xml:space="preserve"> informac</w:t>
      </w:r>
      <w:r>
        <w:rPr>
          <w:rFonts w:ascii="Arial" w:hAnsi="Arial" w:cs="Arial"/>
          <w:iCs/>
          <w:sz w:val="18"/>
          <w:szCs w:val="20"/>
        </w:rPr>
        <w:t>e</w:t>
      </w:r>
      <w:r w:rsidRPr="00371810">
        <w:rPr>
          <w:rFonts w:ascii="Arial" w:hAnsi="Arial" w:cs="Arial"/>
          <w:iCs/>
          <w:sz w:val="18"/>
          <w:szCs w:val="20"/>
        </w:rPr>
        <w:t xml:space="preserve"> naleznete na </w:t>
      </w:r>
      <w:hyperlink r:id="rId5" w:history="1">
        <w:r w:rsidR="00FA1892" w:rsidRPr="003A5D77">
          <w:rPr>
            <w:rStyle w:val="Hypertextovodkaz"/>
            <w:rFonts w:ascii="Arial" w:eastAsia="Calibri" w:hAnsi="Arial" w:cs="Arial"/>
            <w:b/>
            <w:bCs/>
            <w:iCs/>
            <w:sz w:val="18"/>
            <w:szCs w:val="18"/>
          </w:rPr>
          <w:t>www.npu.cz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E53999" w:rsidRPr="00371810" w:rsidRDefault="00E53999" w:rsidP="00CF2F02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bCs/>
          <w:iCs/>
          <w:sz w:val="16"/>
          <w:szCs w:val="16"/>
        </w:rPr>
        <w:t>ětového dědictví UNESCO. NPÚ, Ú</w:t>
      </w:r>
      <w:r w:rsidRPr="00371810">
        <w:rPr>
          <w:bCs/>
          <w:iCs/>
          <w:sz w:val="16"/>
          <w:szCs w:val="16"/>
        </w:rPr>
        <w:t>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spellEnd"/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Domanín,Vimperk</w:t>
      </w:r>
      <w:proofErr w:type="spellEnd"/>
      <w:r w:rsidRPr="00371810">
        <w:rPr>
          <w:bCs/>
          <w:iCs/>
          <w:sz w:val="16"/>
          <w:szCs w:val="16"/>
        </w:rPr>
        <w:t xml:space="preserve">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>, Horšovský Týn, Kozel, Manětín, Nebílovy, Přimda, Rabí, Švihov, Velhartice, Jaroměřice nad Rokytnou, Lipnice, Náměšť nad Oslavou a Telč, klášterní areály Kladruby, Plasy a Zlatá Koruna i památky lidové architektury (use</w:t>
      </w:r>
      <w:r w:rsidR="00FA1892">
        <w:rPr>
          <w:bCs/>
          <w:iCs/>
          <w:sz w:val="16"/>
          <w:szCs w:val="16"/>
        </w:rPr>
        <w:t>dlost U Matoušů Plzeň-Bolevec).</w:t>
      </w:r>
      <w:bookmarkStart w:id="1" w:name="_GoBack"/>
      <w:bookmarkEnd w:id="1"/>
    </w:p>
    <w:p w:rsidR="00E53999" w:rsidRDefault="00E53999" w:rsidP="00CF2F02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53999" w:rsidRDefault="00E53999" w:rsidP="00CF2F02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53999" w:rsidRPr="00145475" w:rsidRDefault="00E53999" w:rsidP="00CF2F02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E53999" w:rsidRDefault="00E53999" w:rsidP="00CF2F02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5D3300">
        <w:rPr>
          <w:b/>
          <w:bCs/>
        </w:rPr>
        <w:t>Mgr. Petr Pavelec, Ph.D.</w:t>
      </w:r>
      <w:r w:rsidRPr="005D3300">
        <w:rPr>
          <w:b/>
        </w:rPr>
        <w:t xml:space="preserve">, </w:t>
      </w:r>
      <w:r w:rsidRPr="005D3300">
        <w:t xml:space="preserve">ředitel, NPÚ ÚPS České Budějovice, 386 356 921, 607 661 967, </w:t>
      </w:r>
      <w:hyperlink r:id="rId6" w:history="1">
        <w:r w:rsidRPr="005D3300">
          <w:rPr>
            <w:rStyle w:val="Hypertextovodkaz"/>
          </w:rPr>
          <w:t>pavelec.petr@npu.cz</w:t>
        </w:r>
      </w:hyperlink>
      <w:r>
        <w:rPr>
          <w:bCs/>
        </w:rPr>
        <w:t xml:space="preserve"> </w:t>
      </w:r>
      <w:r>
        <w:t xml:space="preserve"> </w:t>
      </w:r>
      <w:r w:rsidRPr="00145475">
        <w:rPr>
          <w:bCs/>
        </w:rPr>
        <w:t xml:space="preserve"> </w:t>
      </w:r>
      <w:r w:rsidRPr="00145475">
        <w:t xml:space="preserve"> </w:t>
      </w:r>
    </w:p>
    <w:p w:rsidR="00E53999" w:rsidRDefault="00E53999" w:rsidP="00CF2F02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7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E53999" w:rsidRDefault="00E53999" w:rsidP="00CF2F02">
      <w:pPr>
        <w:jc w:val="both"/>
      </w:pPr>
    </w:p>
    <w:p w:rsidR="00E53999" w:rsidRDefault="00E53999" w:rsidP="00CF2F02">
      <w:pPr>
        <w:spacing w:after="200" w:line="276" w:lineRule="auto"/>
        <w:jc w:val="both"/>
      </w:pPr>
    </w:p>
    <w:p w:rsidR="008274B1" w:rsidRDefault="008274B1"/>
    <w:sectPr w:rsidR="008274B1" w:rsidSect="00D85407">
      <w:headerReference w:type="default" r:id="rId8"/>
      <w:headerReference w:type="first" r:id="rId9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FA1892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FA1892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A07ABD8" wp14:editId="7358634B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99"/>
    <w:rsid w:val="008274B1"/>
    <w:rsid w:val="00CF2F02"/>
    <w:rsid w:val="00E53999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3999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53999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53999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53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539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53999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53999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53999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53999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53999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53999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3999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53999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53999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53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539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53999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53999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53999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53999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53999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53999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repova.jitka@n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ec.petr@npu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p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1</cp:revision>
  <dcterms:created xsi:type="dcterms:W3CDTF">2016-03-04T07:55:00Z</dcterms:created>
  <dcterms:modified xsi:type="dcterms:W3CDTF">2016-03-04T08:21:00Z</dcterms:modified>
</cp:coreProperties>
</file>