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98" w:rsidRDefault="004B2598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-429895</wp:posOffset>
            </wp:positionV>
            <wp:extent cx="1797050" cy="628650"/>
            <wp:effectExtent l="19050" t="0" r="0" b="0"/>
            <wp:wrapTight wrapText="bothSides">
              <wp:wrapPolygon edited="0">
                <wp:start x="-229" y="0"/>
                <wp:lineTo x="-229" y="20945"/>
                <wp:lineTo x="21524" y="20945"/>
                <wp:lineTo x="21524" y="0"/>
                <wp:lineTo x="-229" y="0"/>
              </wp:wrapPolygon>
            </wp:wrapTight>
            <wp:docPr id="1" name="obrázek 1" descr="C:\Users\Michaela\Desktop\Desktop\3p3\Husovske slavnosti\Logo\Jpg\Horizontal\Logo_Husovske-slavnost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a\Desktop\Desktop\3p3\Husovske slavnosti\Logo\Jpg\Horizontal\Logo_Husovske-slavnosti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052">
        <w:t>Tisková zpráv</w:t>
      </w:r>
      <w:r>
        <w:t>a</w:t>
      </w:r>
    </w:p>
    <w:p w:rsidR="00DE6052" w:rsidRDefault="004B2598">
      <w:r>
        <w:t xml:space="preserve">Praha, </w:t>
      </w:r>
      <w:fldSimple w:instr=" TIME \@ &quot;d. M. yyyy&quot; ">
        <w:r w:rsidR="00B61DFF">
          <w:rPr>
            <w:noProof/>
          </w:rPr>
          <w:t>9. 6. 2015</w:t>
        </w:r>
      </w:fldSimple>
    </w:p>
    <w:p w:rsidR="00122A21" w:rsidRDefault="00122A21"/>
    <w:p w:rsidR="00DE6052" w:rsidRDefault="00A3071C" w:rsidP="004B2598">
      <w:pPr>
        <w:tabs>
          <w:tab w:val="left" w:pos="2950"/>
        </w:tabs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.35pt;margin-top:6.7pt;width:455.5pt;height:0;z-index:251659264" o:connectortype="straight"/>
        </w:pict>
      </w:r>
      <w:r w:rsidR="004B2598">
        <w:tab/>
      </w:r>
    </w:p>
    <w:p w:rsidR="004B2598" w:rsidRDefault="004B2598" w:rsidP="004B2598">
      <w:pPr>
        <w:jc w:val="center"/>
        <w:rPr>
          <w:b/>
          <w:sz w:val="28"/>
          <w:szCs w:val="28"/>
        </w:rPr>
      </w:pPr>
    </w:p>
    <w:p w:rsidR="00FE48A5" w:rsidRDefault="00533735" w:rsidP="005337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Album Mistr Jan Hus 2015 originálním způsobem představuje</w:t>
      </w:r>
      <w:r>
        <w:rPr>
          <w:b/>
          <w:sz w:val="28"/>
          <w:szCs w:val="28"/>
        </w:rPr>
        <w:br/>
      </w:r>
      <w:r w:rsidR="006F3024">
        <w:rPr>
          <w:b/>
          <w:sz w:val="28"/>
          <w:szCs w:val="28"/>
        </w:rPr>
        <w:t xml:space="preserve">ikonu české historie </w:t>
      </w:r>
    </w:p>
    <w:p w:rsidR="004B2598" w:rsidRPr="004B2598" w:rsidRDefault="004B2598" w:rsidP="00533735">
      <w:pPr>
        <w:spacing w:line="360" w:lineRule="auto"/>
        <w:jc w:val="center"/>
        <w:rPr>
          <w:b/>
          <w:sz w:val="28"/>
          <w:szCs w:val="28"/>
        </w:rPr>
      </w:pPr>
    </w:p>
    <w:p w:rsidR="00390475" w:rsidRPr="006F3024" w:rsidRDefault="006F3024" w:rsidP="00533735">
      <w:pPr>
        <w:spacing w:line="360" w:lineRule="auto"/>
        <w:rPr>
          <w:b/>
        </w:rPr>
      </w:pPr>
      <w:r w:rsidRPr="006F3024">
        <w:rPr>
          <w:b/>
        </w:rPr>
        <w:t xml:space="preserve">Za několik týdnů si připomeneme šestisté výročí mučednické smrti významného českého rodáka </w:t>
      </w:r>
      <w:r>
        <w:rPr>
          <w:b/>
        </w:rPr>
        <w:br/>
      </w:r>
      <w:r w:rsidRPr="006F3024">
        <w:rPr>
          <w:b/>
        </w:rPr>
        <w:t>a reformátora, který ovlivnil novodobou historii - Mistra Jana Husa. Při této příl</w:t>
      </w:r>
      <w:r w:rsidR="00533735">
        <w:rPr>
          <w:b/>
        </w:rPr>
        <w:t xml:space="preserve">ežitosti spatří světlo světa album </w:t>
      </w:r>
      <w:r>
        <w:rPr>
          <w:b/>
        </w:rPr>
        <w:t>Mistr Jan Hus 2015, k</w:t>
      </w:r>
      <w:r w:rsidR="00CF1023">
        <w:rPr>
          <w:b/>
        </w:rPr>
        <w:t>teré obsahuje výběr skladeb ze s</w:t>
      </w:r>
      <w:r w:rsidRPr="006F3024">
        <w:rPr>
          <w:b/>
        </w:rPr>
        <w:t>cénické</w:t>
      </w:r>
      <w:r>
        <w:rPr>
          <w:b/>
        </w:rPr>
        <w:t>ho oratoria</w:t>
      </w:r>
      <w:r w:rsidRPr="006F3024">
        <w:rPr>
          <w:b/>
        </w:rPr>
        <w:t xml:space="preserve"> Mistra Jana Husa</w:t>
      </w:r>
      <w:r w:rsidR="00533735">
        <w:rPr>
          <w:b/>
        </w:rPr>
        <w:t xml:space="preserve"> na CD či vinylovém LP</w:t>
      </w:r>
      <w:r w:rsidRPr="006F3024">
        <w:rPr>
          <w:b/>
        </w:rPr>
        <w:t xml:space="preserve">. Autorem hudby a textů na motivy Husových kázání a jeho korespondence je Richard Pachman. Oratorium provádí prostřednictvím písní a </w:t>
      </w:r>
      <w:r>
        <w:rPr>
          <w:b/>
        </w:rPr>
        <w:t>přednesu</w:t>
      </w:r>
      <w:r w:rsidRPr="006F3024">
        <w:rPr>
          <w:b/>
        </w:rPr>
        <w:t xml:space="preserve"> posluchače Husových životem a seznamuje je s jeho osobností, myšlenkami a postoji. Jedná se  bezesporu o velmi originální způsob, jak se s touto významnou </w:t>
      </w:r>
      <w:r w:rsidR="00CF1023">
        <w:rPr>
          <w:b/>
        </w:rPr>
        <w:t>ikonou</w:t>
      </w:r>
      <w:r w:rsidRPr="006F3024">
        <w:rPr>
          <w:b/>
        </w:rPr>
        <w:t xml:space="preserve"> seznámit zblízka! </w:t>
      </w:r>
    </w:p>
    <w:p w:rsidR="00B41044" w:rsidRDefault="00B41044" w:rsidP="00533735">
      <w:pPr>
        <w:spacing w:line="360" w:lineRule="auto"/>
      </w:pPr>
    </w:p>
    <w:p w:rsidR="00533735" w:rsidRPr="00533735" w:rsidRDefault="006F3024" w:rsidP="00533735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1EDE">
        <w:rPr>
          <w:rFonts w:asciiTheme="minorHAnsi" w:hAnsiTheme="minorHAnsi"/>
          <w:sz w:val="22"/>
          <w:szCs w:val="22"/>
        </w:rPr>
        <w:t xml:space="preserve">Scénické oratorium Mistr Jan Hus mělo premiéru v Praze v roce 2005 pod režisérskou taktovkou Ireny Žantovské. Oratorium tedy žije svým životem již plné desetiletí, a to hned v několika verzích - jako velké scénické představení, komorní verze o dvou interpretech nebo jako přednáškový koncert pro školy. </w:t>
      </w:r>
      <w:r w:rsidR="00533735" w:rsidRPr="00533735">
        <w:rPr>
          <w:rFonts w:asciiTheme="minorHAnsi" w:hAnsiTheme="minorHAnsi" w:cs="Arial"/>
          <w:color w:val="000000"/>
          <w:sz w:val="22"/>
          <w:szCs w:val="22"/>
        </w:rPr>
        <w:t xml:space="preserve">V roce 2006 obdrželi režisérka Irena Žantovská a jeho autor Richard Pachman za </w:t>
      </w:r>
      <w:r w:rsidR="00533735">
        <w:rPr>
          <w:rFonts w:asciiTheme="minorHAnsi" w:hAnsiTheme="minorHAnsi" w:cs="Arial"/>
          <w:color w:val="000000"/>
          <w:sz w:val="22"/>
          <w:szCs w:val="22"/>
        </w:rPr>
        <w:t>toto dílo</w:t>
      </w:r>
      <w:r w:rsidR="00533735" w:rsidRPr="00533735">
        <w:rPr>
          <w:rFonts w:asciiTheme="minorHAnsi" w:hAnsiTheme="minorHAnsi" w:cs="Arial"/>
          <w:color w:val="000000"/>
          <w:sz w:val="22"/>
          <w:szCs w:val="22"/>
        </w:rPr>
        <w:t xml:space="preserve"> cenu Nadace Vize 97 z rukou Václava a Dagmar Havlových na Mezinárodním festivalu Zlatá Praha 2006.</w:t>
      </w:r>
    </w:p>
    <w:p w:rsidR="00CE3A4A" w:rsidRPr="00951EDE" w:rsidRDefault="00CE3A4A" w:rsidP="00533735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37FAE" w:rsidRDefault="006F3024" w:rsidP="00533735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1EDE">
        <w:rPr>
          <w:rFonts w:asciiTheme="minorHAnsi" w:hAnsiTheme="minorHAnsi"/>
          <w:sz w:val="22"/>
          <w:szCs w:val="22"/>
        </w:rPr>
        <w:t xml:space="preserve">Při příležitosti 600. výročí od upálení Mistra Jana Husa nově výběr z oratoria vychází na CD </w:t>
      </w:r>
      <w:r w:rsidR="00533735">
        <w:rPr>
          <w:rFonts w:asciiTheme="minorHAnsi" w:hAnsiTheme="minorHAnsi"/>
          <w:sz w:val="22"/>
          <w:szCs w:val="22"/>
        </w:rPr>
        <w:br/>
        <w:t>a viny</w:t>
      </w:r>
      <w:r w:rsidRPr="00951EDE">
        <w:rPr>
          <w:rFonts w:asciiTheme="minorHAnsi" w:hAnsiTheme="minorHAnsi"/>
          <w:sz w:val="22"/>
          <w:szCs w:val="22"/>
        </w:rPr>
        <w:t>lovém LP s názvem Mistr Jan Hus 2015. Interprety písní jsou umělci, kteří se v</w:t>
      </w:r>
      <w:r w:rsidR="00533735">
        <w:rPr>
          <w:rFonts w:asciiTheme="minorHAnsi" w:hAnsiTheme="minorHAnsi"/>
          <w:sz w:val="22"/>
          <w:szCs w:val="22"/>
        </w:rPr>
        <w:t xml:space="preserve"> letošním roce </w:t>
      </w:r>
      <w:r w:rsidR="00CF1023">
        <w:rPr>
          <w:rFonts w:asciiTheme="minorHAnsi" w:hAnsiTheme="minorHAnsi"/>
          <w:sz w:val="22"/>
          <w:szCs w:val="22"/>
        </w:rPr>
        <w:t xml:space="preserve">objeví rovněž ve velké </w:t>
      </w:r>
      <w:r w:rsidRPr="00951EDE">
        <w:rPr>
          <w:rFonts w:asciiTheme="minorHAnsi" w:hAnsiTheme="minorHAnsi"/>
          <w:sz w:val="22"/>
          <w:szCs w:val="22"/>
        </w:rPr>
        <w:t xml:space="preserve">scénické verzi oratoria. Těšit se můžete na Richarda Pachmana, Ilonu Csákovou, Ditu Hořínkovou, Tomáše Petříka, Andreje Beneše, Komorní sbor Mistra Jakoubka ze Stříbra a další. Na CD jsou i citace Husových textů v podání Kamily Moučkové. </w:t>
      </w:r>
    </w:p>
    <w:p w:rsidR="00533735" w:rsidRDefault="00533735" w:rsidP="00533735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33735" w:rsidRPr="00533735" w:rsidRDefault="00533735" w:rsidP="00533735">
      <w:pPr>
        <w:pStyle w:val="Standard"/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33735">
        <w:rPr>
          <w:rFonts w:asciiTheme="minorHAnsi" w:hAnsiTheme="minorHAnsi"/>
          <w:b/>
          <w:sz w:val="22"/>
          <w:szCs w:val="22"/>
          <w:u w:val="single"/>
        </w:rPr>
        <w:t>O autorovi</w:t>
      </w:r>
    </w:p>
    <w:p w:rsidR="00533735" w:rsidRPr="00533735" w:rsidRDefault="00533735" w:rsidP="00533735">
      <w:pPr>
        <w:pStyle w:val="Standard"/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33735">
        <w:rPr>
          <w:rFonts w:asciiTheme="minorHAnsi" w:hAnsiTheme="minorHAnsi" w:cs="Arial"/>
          <w:color w:val="000000"/>
          <w:sz w:val="22"/>
          <w:szCs w:val="22"/>
        </w:rPr>
        <w:t xml:space="preserve">Richard Pachman je skladatel duchovní a muzikálové hudby, zpěvák, spisovatel a malíř, který od roku 1993 vydal 31 alb, napsal 6 knih a své olejomalby prezentoval na 85 výstavách v České republice, 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Pr="00533735">
        <w:rPr>
          <w:rFonts w:asciiTheme="minorHAnsi" w:hAnsiTheme="minorHAnsi" w:cs="Arial"/>
          <w:color w:val="000000"/>
          <w:sz w:val="22"/>
          <w:szCs w:val="22"/>
        </w:rPr>
        <w:t>v Belgii, Holandsku a na Slovensku. Od roku 2014 je rovněž moderátorem Českého rozhlasu Dvojka</w:t>
      </w:r>
    </w:p>
    <w:p w:rsidR="00533735" w:rsidRPr="00533735" w:rsidRDefault="00533735" w:rsidP="00533735">
      <w:pPr>
        <w:pStyle w:val="Standard"/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37FAE" w:rsidRPr="00B37FAE" w:rsidRDefault="00B37FAE" w:rsidP="00533735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33735" w:rsidRPr="00533735" w:rsidRDefault="00533735" w:rsidP="00533735">
      <w:pPr>
        <w:pStyle w:val="NormlnIMP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533735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Mediálním partnerem oratoria Mistr Jan Hus, které je prezentováno ve spolupráci s Církví </w:t>
      </w:r>
      <w:r>
        <w:rPr>
          <w:rFonts w:asciiTheme="minorHAnsi" w:hAnsiTheme="minorHAnsi" w:cs="Arial"/>
          <w:color w:val="000000"/>
          <w:sz w:val="22"/>
          <w:szCs w:val="22"/>
        </w:rPr>
        <w:t>československou h</w:t>
      </w:r>
      <w:r w:rsidRPr="00533735">
        <w:rPr>
          <w:rFonts w:asciiTheme="minorHAnsi" w:hAnsiTheme="minorHAnsi" w:cs="Arial"/>
          <w:color w:val="000000"/>
          <w:sz w:val="22"/>
          <w:szCs w:val="22"/>
        </w:rPr>
        <w:t>usitskou, je Český rozhlas Dvojka.</w:t>
      </w:r>
    </w:p>
    <w:p w:rsidR="00533735" w:rsidRPr="00533735" w:rsidRDefault="00533735" w:rsidP="00533735">
      <w:pPr>
        <w:pStyle w:val="NormlnIMP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533735" w:rsidRPr="00533735" w:rsidRDefault="00533735" w:rsidP="00533735">
      <w:pPr>
        <w:pStyle w:val="NormlnIMP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533735">
        <w:rPr>
          <w:rFonts w:asciiTheme="minorHAnsi" w:hAnsiTheme="minorHAnsi" w:cs="Arial"/>
          <w:color w:val="000000"/>
          <w:sz w:val="22"/>
          <w:szCs w:val="22"/>
        </w:rPr>
        <w:t>Další informace naleznete na:</w:t>
      </w:r>
    </w:p>
    <w:p w:rsidR="00533735" w:rsidRPr="00533735" w:rsidRDefault="00A3071C" w:rsidP="00533735">
      <w:pPr>
        <w:pStyle w:val="NormlnIMP"/>
        <w:spacing w:line="360" w:lineRule="auto"/>
        <w:rPr>
          <w:rFonts w:asciiTheme="minorHAnsi" w:hAnsiTheme="minorHAnsi" w:cs="Arial"/>
          <w:b/>
          <w:color w:val="000000"/>
          <w:sz w:val="22"/>
          <w:szCs w:val="22"/>
        </w:rPr>
      </w:pPr>
      <w:hyperlink r:id="rId7" w:history="1">
        <w:r w:rsidR="00533735" w:rsidRPr="00533735">
          <w:rPr>
            <w:rStyle w:val="Hypertextovodkaz"/>
            <w:rFonts w:asciiTheme="minorHAnsi" w:hAnsiTheme="minorHAnsi" w:cs="Arial"/>
            <w:sz w:val="22"/>
            <w:szCs w:val="22"/>
          </w:rPr>
          <w:t>www.richardpachman.cz</w:t>
        </w:r>
      </w:hyperlink>
    </w:p>
    <w:p w:rsidR="00533735" w:rsidRPr="00533735" w:rsidRDefault="00A3071C" w:rsidP="00533735">
      <w:pPr>
        <w:pStyle w:val="NormlnIMP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hyperlink r:id="rId8" w:history="1">
        <w:r w:rsidR="00533735" w:rsidRPr="00533735">
          <w:rPr>
            <w:rStyle w:val="Hypertextovodkaz"/>
            <w:rFonts w:asciiTheme="minorHAnsi" w:hAnsiTheme="minorHAnsi" w:cs="Arial"/>
            <w:sz w:val="22"/>
            <w:szCs w:val="22"/>
          </w:rPr>
          <w:t>www.facebook.com/janhus2015</w:t>
        </w:r>
      </w:hyperlink>
    </w:p>
    <w:p w:rsidR="00576D48" w:rsidRPr="009D71FC" w:rsidRDefault="00576D48" w:rsidP="00533735">
      <w:pPr>
        <w:spacing w:line="360" w:lineRule="auto"/>
      </w:pPr>
    </w:p>
    <w:sectPr w:rsidR="00576D48" w:rsidRPr="009D71FC" w:rsidSect="00A23C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F71" w:rsidRDefault="00951F71" w:rsidP="004B2598">
      <w:r>
        <w:separator/>
      </w:r>
    </w:p>
  </w:endnote>
  <w:endnote w:type="continuationSeparator" w:id="0">
    <w:p w:rsidR="00951F71" w:rsidRDefault="00951F71" w:rsidP="004B2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98" w:rsidRDefault="004B2598" w:rsidP="004B2598">
    <w:pPr>
      <w:pStyle w:val="Zkladntext2"/>
      <w:spacing w:before="200" w:line="276" w:lineRule="auto"/>
      <w:ind w:right="360"/>
      <w:jc w:val="center"/>
      <w:rPr>
        <w:rFonts w:ascii="Verdana" w:hAnsi="Verdana" w:cs="Arial"/>
        <w:b/>
        <w:bCs/>
        <w:sz w:val="20"/>
        <w:szCs w:val="20"/>
      </w:rPr>
    </w:pPr>
    <w:r>
      <w:rPr>
        <w:rFonts w:ascii="Verdana" w:hAnsi="Verdana" w:cs="Arial"/>
        <w:b/>
        <w:bCs/>
        <w:sz w:val="20"/>
        <w:szCs w:val="20"/>
      </w:rPr>
      <w:t>Pro více informací, prosím, kontaktujte:</w:t>
    </w:r>
  </w:p>
  <w:p w:rsidR="004B2598" w:rsidRDefault="004B2598" w:rsidP="004B2598">
    <w:pPr>
      <w:pStyle w:val="Zkladntext2"/>
      <w:spacing w:line="276" w:lineRule="auto"/>
      <w:jc w:val="center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Petra Motyčková, 739 085 323, </w:t>
    </w:r>
    <w:hyperlink r:id="rId1" w:history="1">
      <w:r w:rsidRPr="002E4721">
        <w:rPr>
          <w:rStyle w:val="Hypertextovodkaz"/>
          <w:rFonts w:ascii="Verdana" w:hAnsi="Verdana" w:cs="Arial"/>
          <w:sz w:val="20"/>
          <w:szCs w:val="20"/>
        </w:rPr>
        <w:t>petra.motyckova@originalcom.cz</w:t>
      </w:r>
    </w:hyperlink>
    <w:r>
      <w:rPr>
        <w:rFonts w:ascii="Verdana" w:hAnsi="Verdana" w:cs="Arial"/>
        <w:sz w:val="20"/>
        <w:szCs w:val="20"/>
      </w:rPr>
      <w:t xml:space="preserve"> </w:t>
    </w:r>
  </w:p>
  <w:p w:rsidR="004B2598" w:rsidRDefault="004B25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F71" w:rsidRDefault="00951F71" w:rsidP="004B2598">
      <w:r>
        <w:separator/>
      </w:r>
    </w:p>
  </w:footnote>
  <w:footnote w:type="continuationSeparator" w:id="0">
    <w:p w:rsidR="00951F71" w:rsidRDefault="00951F71" w:rsidP="004B2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E8E"/>
    <w:rsid w:val="00027FA9"/>
    <w:rsid w:val="00122A21"/>
    <w:rsid w:val="00173765"/>
    <w:rsid w:val="002E4CE8"/>
    <w:rsid w:val="00390475"/>
    <w:rsid w:val="003F0A4B"/>
    <w:rsid w:val="00454A29"/>
    <w:rsid w:val="00497138"/>
    <w:rsid w:val="004A6183"/>
    <w:rsid w:val="004B2598"/>
    <w:rsid w:val="00533735"/>
    <w:rsid w:val="00576D48"/>
    <w:rsid w:val="00586E8E"/>
    <w:rsid w:val="005E7C56"/>
    <w:rsid w:val="006F3024"/>
    <w:rsid w:val="00701351"/>
    <w:rsid w:val="00703B2A"/>
    <w:rsid w:val="00722DDF"/>
    <w:rsid w:val="0077241A"/>
    <w:rsid w:val="007B1F14"/>
    <w:rsid w:val="00835B4F"/>
    <w:rsid w:val="008517A7"/>
    <w:rsid w:val="008729B9"/>
    <w:rsid w:val="0092333A"/>
    <w:rsid w:val="00951EDE"/>
    <w:rsid w:val="00951F71"/>
    <w:rsid w:val="009D71FC"/>
    <w:rsid w:val="009E4EE0"/>
    <w:rsid w:val="00A21E7B"/>
    <w:rsid w:val="00A23CA4"/>
    <w:rsid w:val="00A3071C"/>
    <w:rsid w:val="00B37FAE"/>
    <w:rsid w:val="00B41044"/>
    <w:rsid w:val="00B61DFF"/>
    <w:rsid w:val="00B90EF1"/>
    <w:rsid w:val="00BF6D7E"/>
    <w:rsid w:val="00C244E1"/>
    <w:rsid w:val="00CE3A4A"/>
    <w:rsid w:val="00CF1023"/>
    <w:rsid w:val="00D06E84"/>
    <w:rsid w:val="00DE6052"/>
    <w:rsid w:val="00F92C75"/>
    <w:rsid w:val="00FA6E45"/>
    <w:rsid w:val="00FE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4E1"/>
    <w:pPr>
      <w:spacing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olnformaAAA">
    <w:name w:val="Volná forma A A A"/>
    <w:rsid w:val="002E4CE8"/>
    <w:pPr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5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5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B2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B2598"/>
  </w:style>
  <w:style w:type="paragraph" w:styleId="Zpat">
    <w:name w:val="footer"/>
    <w:basedOn w:val="Normln"/>
    <w:link w:val="ZpatChar"/>
    <w:uiPriority w:val="99"/>
    <w:semiHidden/>
    <w:unhideWhenUsed/>
    <w:rsid w:val="004B2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2598"/>
  </w:style>
  <w:style w:type="paragraph" w:styleId="Zkladntext2">
    <w:name w:val="Body Text 2"/>
    <w:basedOn w:val="Normln"/>
    <w:link w:val="Zkladntext2Char"/>
    <w:semiHidden/>
    <w:rsid w:val="004B25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B25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B2598"/>
    <w:rPr>
      <w:color w:val="0000FF"/>
      <w:u w:val="single"/>
    </w:rPr>
  </w:style>
  <w:style w:type="paragraph" w:customStyle="1" w:styleId="Standard">
    <w:name w:val="Standard"/>
    <w:rsid w:val="00B37FAE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ormlnIMP">
    <w:name w:val="Normální_IMP"/>
    <w:basedOn w:val="Standard"/>
    <w:rsid w:val="00533735"/>
    <w:pPr>
      <w:widowControl/>
      <w:overflowPunct w:val="0"/>
      <w:autoSpaceDE w:val="0"/>
      <w:spacing w:line="228" w:lineRule="auto"/>
    </w:pPr>
    <w:rPr>
      <w:rFonts w:ascii="Times New Roman" w:eastAsia="Arial Unicode MS" w:hAnsi="Times New Roman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4E1"/>
    <w:pPr>
      <w:spacing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olnformaAAA">
    <w:name w:val="Volná forma A A A"/>
    <w:rsid w:val="002E4CE8"/>
    <w:pPr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dakce\Downloads\www.facebook.com\janhus20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redakce\Downloads\www.richardpachman.cz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ra.motyckova@original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Ludmila Kučerová</cp:lastModifiedBy>
  <cp:revision>2</cp:revision>
  <dcterms:created xsi:type="dcterms:W3CDTF">2015-06-09T14:00:00Z</dcterms:created>
  <dcterms:modified xsi:type="dcterms:W3CDTF">2015-06-09T14:00:00Z</dcterms:modified>
</cp:coreProperties>
</file>