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6F" w:rsidRDefault="00EC2F6F" w:rsidP="00C406C0">
      <w:pPr>
        <w:tabs>
          <w:tab w:val="left" w:pos="6825"/>
        </w:tabs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7F7F7F"/>
          <w:sz w:val="34"/>
          <w:szCs w:val="32"/>
        </w:rPr>
      </w:pPr>
      <w:r>
        <w:rPr>
          <w:rFonts w:ascii="Arial-BoldMT" w:hAnsi="Arial-BoldMT"/>
          <w:b/>
          <w:bCs/>
          <w:color w:val="7F7F7F"/>
          <w:sz w:val="34"/>
          <w:szCs w:val="32"/>
        </w:rPr>
        <w:tab/>
      </w:r>
    </w:p>
    <w:p w:rsidR="00EC2F6F" w:rsidRDefault="00EC2F6F" w:rsidP="00C406C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7F7F7F"/>
          <w:sz w:val="12"/>
          <w:szCs w:val="32"/>
        </w:rPr>
      </w:pPr>
    </w:p>
    <w:p w:rsidR="00EC2F6F" w:rsidRDefault="00EC2F6F" w:rsidP="00C406C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EC2F6F" w:rsidRDefault="00EC2F6F" w:rsidP="00C406C0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Prodloužený prázdninový víkend na jihočeských památkách</w:t>
      </w:r>
    </w:p>
    <w:p w:rsidR="00EC2F6F" w:rsidRDefault="00EC2F6F" w:rsidP="00C406C0">
      <w:pPr>
        <w:pStyle w:val="Heading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22. 10. 2014</w:t>
      </w:r>
    </w:p>
    <w:bookmarkEnd w:id="0"/>
    <w:p w:rsidR="00EC2F6F" w:rsidRDefault="00EC2F6F" w:rsidP="00997426">
      <w:pPr>
        <w:pStyle w:val="BodyText3"/>
        <w:autoSpaceDE/>
        <w:autoSpaceDN/>
        <w:adjustRightInd/>
        <w:spacing w:after="240" w:line="240" w:lineRule="auto"/>
        <w:rPr>
          <w:b/>
          <w:bCs/>
        </w:rPr>
      </w:pPr>
      <w:r>
        <w:rPr>
          <w:b/>
          <w:bCs/>
        </w:rPr>
        <w:t>Letošní návštěvnická sezóna na hradech, zámcích a dalších památkách vyvrcholí o nadcházejícím prodlouženém prázdninovém víkendu. Ke stylovému rozloučení patří hradní slavnosti v Nových Hradech nebo kostýmované večerní procházky zámkem Třeboň. V den státního svátku v úterý 28. října budou mít otevřeno všechny památky, některé mimořádně přivítají návštěvníky i v pondělí 27. října nebo ve středu 29. října.</w:t>
      </w:r>
    </w:p>
    <w:p w:rsidR="00EC2F6F" w:rsidRPr="007A1E20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 w:val="22"/>
        </w:rPr>
      </w:pPr>
      <w:r w:rsidRPr="007A1E20">
        <w:rPr>
          <w:b/>
          <w:bCs/>
          <w:sz w:val="22"/>
        </w:rPr>
        <w:t>Podzimní hradní slavnosti purkrabího Jana Zúbka v Nových Hradech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Tradiční rozloučení se sezónou čeká návštěvníky hradu Nové Hrady. </w:t>
      </w:r>
      <w:r w:rsidRPr="00EA20F4">
        <w:rPr>
          <w:b/>
          <w:bCs/>
          <w:szCs w:val="20"/>
        </w:rPr>
        <w:t>V sobotu 25. října 2014</w:t>
      </w:r>
      <w:r>
        <w:rPr>
          <w:bCs/>
          <w:szCs w:val="20"/>
        </w:rPr>
        <w:t xml:space="preserve"> v 10.30 budou slavnostně zahájeny </w:t>
      </w:r>
      <w:r w:rsidRPr="00997426">
        <w:rPr>
          <w:b/>
          <w:bCs/>
          <w:i/>
          <w:szCs w:val="20"/>
        </w:rPr>
        <w:t>Podzimní hradní slavnosti</w:t>
      </w:r>
      <w:r>
        <w:rPr>
          <w:bCs/>
          <w:szCs w:val="20"/>
        </w:rPr>
        <w:t xml:space="preserve">, které připomenou osobnost někdejšího purkrabího Jana Zúbka. V pestrém programu vystoupí </w:t>
      </w:r>
      <w:r w:rsidRPr="00997426">
        <w:rPr>
          <w:b/>
          <w:bCs/>
          <w:szCs w:val="20"/>
        </w:rPr>
        <w:t>skupina historického šermu Vítkovci</w:t>
      </w:r>
      <w:r>
        <w:rPr>
          <w:bCs/>
          <w:szCs w:val="20"/>
        </w:rPr>
        <w:t xml:space="preserve">, členky souboru </w:t>
      </w:r>
      <w:r w:rsidRPr="00997426">
        <w:rPr>
          <w:b/>
          <w:bCs/>
          <w:szCs w:val="20"/>
        </w:rPr>
        <w:t>Ambrosia</w:t>
      </w:r>
      <w:r>
        <w:rPr>
          <w:bCs/>
          <w:szCs w:val="20"/>
        </w:rPr>
        <w:t xml:space="preserve"> předvedou scénický historický tanec a o dobovou hudbu se postará </w:t>
      </w:r>
      <w:r w:rsidRPr="00997426">
        <w:rPr>
          <w:b/>
          <w:bCs/>
          <w:szCs w:val="20"/>
        </w:rPr>
        <w:t>Musica Vagantium</w:t>
      </w:r>
      <w:r>
        <w:rPr>
          <w:bCs/>
          <w:szCs w:val="20"/>
        </w:rPr>
        <w:t xml:space="preserve">. Chybět nebude ani představení </w:t>
      </w:r>
      <w:r w:rsidRPr="00997426">
        <w:rPr>
          <w:b/>
          <w:bCs/>
          <w:szCs w:val="20"/>
        </w:rPr>
        <w:t>Divadla Bezevšeho</w:t>
      </w:r>
      <w:r>
        <w:rPr>
          <w:bCs/>
          <w:szCs w:val="20"/>
        </w:rPr>
        <w:t xml:space="preserve"> a </w:t>
      </w:r>
      <w:r w:rsidRPr="00997426">
        <w:rPr>
          <w:b/>
          <w:bCs/>
          <w:szCs w:val="20"/>
        </w:rPr>
        <w:t>Kejklíře Thomase Lupina</w:t>
      </w:r>
      <w:r>
        <w:rPr>
          <w:bCs/>
          <w:szCs w:val="20"/>
        </w:rPr>
        <w:t>.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Novohradské slavnosti budou hostit vysílací stan Českého rozhlasu, v němž proběhne živé vysílání pořadu </w:t>
      </w:r>
      <w:r w:rsidRPr="00997426">
        <w:rPr>
          <w:b/>
          <w:bCs/>
          <w:szCs w:val="20"/>
        </w:rPr>
        <w:t>Výlety s Dvojkou</w:t>
      </w:r>
      <w:r>
        <w:rPr>
          <w:bCs/>
          <w:szCs w:val="20"/>
        </w:rPr>
        <w:t xml:space="preserve"> v čele s moderátorem Václavem Žmolíkem od 14 do 15 hodin.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Pro pážata, panoše a mladé dámy jsou připravené rozličné </w:t>
      </w:r>
      <w:r w:rsidRPr="00997426">
        <w:rPr>
          <w:b/>
          <w:bCs/>
          <w:szCs w:val="20"/>
        </w:rPr>
        <w:t>soutěže a hry</w:t>
      </w:r>
      <w:r>
        <w:rPr>
          <w:bCs/>
          <w:szCs w:val="20"/>
        </w:rPr>
        <w:t>. Návštěvníci si budou moci zakoupit nejen občerstvení, ale také různé řemeslné výrobky a letos poprvé budou mít příležitost ochutnat a koupit si lahodné moravské víno z </w:t>
      </w:r>
      <w:r w:rsidRPr="00997426">
        <w:rPr>
          <w:b/>
          <w:bCs/>
          <w:szCs w:val="20"/>
        </w:rPr>
        <w:t>Vinařství Zborovský</w:t>
      </w:r>
      <w:r>
        <w:rPr>
          <w:bCs/>
          <w:szCs w:val="20"/>
        </w:rPr>
        <w:t xml:space="preserve"> z Velkých Pavlovic.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Slavnosti proběhnou za každého počasí. Vstupné činí 80 Kč plné, 40 Kč snížené, 200 Kč rodinné a senioři nad 65 let 50 Kč. Součástí vstupného na slavnosti je vstup na I. prohlídkovou trasu hradu zdarma. </w:t>
      </w:r>
      <w:hyperlink r:id="rId6" w:history="1">
        <w:r w:rsidRPr="00D407FC">
          <w:rPr>
            <w:rStyle w:val="Hyperlink"/>
            <w:rFonts w:cs="Arial"/>
            <w:bCs/>
            <w:szCs w:val="20"/>
          </w:rPr>
          <w:t>http://www.hrad-novehrady.eu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Pr="007A1E20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 w:val="22"/>
          <w:szCs w:val="20"/>
        </w:rPr>
      </w:pPr>
      <w:r w:rsidRPr="007A1E20">
        <w:rPr>
          <w:b/>
          <w:bCs/>
          <w:sz w:val="22"/>
          <w:szCs w:val="20"/>
        </w:rPr>
        <w:t>Večerní kostýmované procházky zámkem v Třeboni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 w:rsidRPr="00EA20F4">
        <w:rPr>
          <w:b/>
          <w:bCs/>
          <w:szCs w:val="20"/>
        </w:rPr>
        <w:t>V sobotu 25. října 2014</w:t>
      </w:r>
      <w:r>
        <w:rPr>
          <w:bCs/>
          <w:szCs w:val="20"/>
        </w:rPr>
        <w:t xml:space="preserve"> večer se mohou milovníci třeboňského zámku vydat na večerní procházku „</w:t>
      </w:r>
      <w:r w:rsidRPr="00EA20F4">
        <w:rPr>
          <w:b/>
          <w:bCs/>
          <w:i/>
          <w:szCs w:val="20"/>
        </w:rPr>
        <w:t>Tajemným ztemnělým zámkem za Schwarzenbergy</w:t>
      </w:r>
      <w:r>
        <w:rPr>
          <w:bCs/>
          <w:szCs w:val="20"/>
        </w:rPr>
        <w:t xml:space="preserve">.“ Netradiční kostýmované prohlídky budou tři – od 18, 18.30 a 19 hodin (v případě velkého zájmu i od 19.30 hodin). </w:t>
      </w:r>
      <w:hyperlink r:id="rId7" w:history="1">
        <w:r w:rsidRPr="00D407FC">
          <w:rPr>
            <w:rStyle w:val="Hyperlink"/>
            <w:rFonts w:cs="Arial"/>
            <w:bCs/>
            <w:szCs w:val="20"/>
          </w:rPr>
          <w:t>http://www.zamek-trebon.eu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Vstupné činí 150 Kč plné a 80 Kč zlevněné. Rezervaci vstupenek je nutné provést na tel. čísle 384 721 193 nebo emailem na </w:t>
      </w:r>
      <w:hyperlink r:id="rId8" w:history="1">
        <w:r w:rsidRPr="00D407FC">
          <w:rPr>
            <w:rStyle w:val="Hyperlink"/>
            <w:rFonts w:cs="Arial"/>
            <w:bCs/>
            <w:szCs w:val="20"/>
          </w:rPr>
          <w:t>zamek.trebon@seznam.cz</w:t>
        </w:r>
      </w:hyperlink>
      <w:r>
        <w:rPr>
          <w:bCs/>
          <w:szCs w:val="20"/>
        </w:rPr>
        <w:t xml:space="preserve">.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Naopak </w:t>
      </w:r>
      <w:r w:rsidRPr="00A348B5">
        <w:rPr>
          <w:b/>
          <w:bCs/>
          <w:szCs w:val="20"/>
        </w:rPr>
        <w:t>v neděli 26. října 2014</w:t>
      </w:r>
      <w:r>
        <w:rPr>
          <w:bCs/>
          <w:szCs w:val="20"/>
        </w:rPr>
        <w:t xml:space="preserve"> stráví zájemci „</w:t>
      </w:r>
      <w:r w:rsidRPr="00A348B5">
        <w:rPr>
          <w:b/>
          <w:bCs/>
          <w:i/>
          <w:szCs w:val="20"/>
        </w:rPr>
        <w:t>Večer s Petrem Vokem, Bílou paní a s nádechem tajemné alchymie</w:t>
      </w:r>
      <w:r>
        <w:rPr>
          <w:bCs/>
          <w:i/>
          <w:szCs w:val="20"/>
        </w:rPr>
        <w:t>.</w:t>
      </w:r>
      <w:r>
        <w:rPr>
          <w:bCs/>
          <w:szCs w:val="20"/>
        </w:rPr>
        <w:t xml:space="preserve">“ K této příležitosti vyzývá třeboňský zámek buď v 18 nebo 19.15 hodin, případně i ve 20.30 hodin. </w:t>
      </w:r>
      <w:hyperlink r:id="rId9" w:history="1">
        <w:r w:rsidRPr="00D407FC">
          <w:rPr>
            <w:rStyle w:val="Hyperlink"/>
            <w:rFonts w:cs="Arial"/>
            <w:bCs/>
            <w:szCs w:val="20"/>
          </w:rPr>
          <w:t>http://www.zamek-trebon.eu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Vstupné též činí 150 Kč plné a 80 Kč zlevněné. Rezervaci vstupenek je nutné provést na tel. čísle 384 721 193 nebo emailem na </w:t>
      </w:r>
      <w:hyperlink r:id="rId10" w:history="1">
        <w:r w:rsidRPr="00D407FC">
          <w:rPr>
            <w:rStyle w:val="Hyperlink"/>
            <w:rFonts w:cs="Arial"/>
            <w:bCs/>
            <w:szCs w:val="20"/>
          </w:rPr>
          <w:t>zamek.trebon@seznam.cz</w:t>
        </w:r>
      </w:hyperlink>
      <w:r>
        <w:rPr>
          <w:bCs/>
          <w:szCs w:val="20"/>
        </w:rPr>
        <w:t>.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Pr="007A1E20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 w:val="22"/>
          <w:szCs w:val="20"/>
        </w:rPr>
      </w:pPr>
      <w:r w:rsidRPr="007A1E20">
        <w:rPr>
          <w:b/>
          <w:bCs/>
          <w:sz w:val="22"/>
          <w:szCs w:val="20"/>
        </w:rPr>
        <w:t>Večerní prohlídka zámecké zbrojnice na Hluboké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 w:rsidRPr="007A1E20">
        <w:rPr>
          <w:b/>
          <w:bCs/>
          <w:szCs w:val="20"/>
        </w:rPr>
        <w:t>V sobotu 25. října</w:t>
      </w:r>
      <w:r>
        <w:rPr>
          <w:bCs/>
          <w:szCs w:val="20"/>
        </w:rPr>
        <w:t xml:space="preserve"> a také </w:t>
      </w:r>
      <w:r w:rsidRPr="007A1E20">
        <w:rPr>
          <w:b/>
          <w:bCs/>
          <w:szCs w:val="20"/>
        </w:rPr>
        <w:t>v úterý 28. října 2014</w:t>
      </w:r>
      <w:r>
        <w:rPr>
          <w:bCs/>
          <w:szCs w:val="20"/>
        </w:rPr>
        <w:t xml:space="preserve"> mají návštěvníci ojedinělou příležitost zavítat do </w:t>
      </w:r>
      <w:r w:rsidRPr="007A1E20">
        <w:rPr>
          <w:b/>
          <w:bCs/>
          <w:szCs w:val="20"/>
        </w:rPr>
        <w:t>zámecké zbrojnice na Hluboké</w:t>
      </w:r>
      <w:r>
        <w:rPr>
          <w:bCs/>
          <w:szCs w:val="20"/>
        </w:rPr>
        <w:t xml:space="preserve"> ve večerních hodinách. Prohlídka bude možná od 17.30 do 21 hodin. Vstupné činí 30 Kč plné a 15 Kč snížené. </w:t>
      </w:r>
      <w:hyperlink r:id="rId11" w:history="1">
        <w:r w:rsidRPr="00D407FC">
          <w:rPr>
            <w:rStyle w:val="Hyperlink"/>
            <w:rFonts w:cs="Arial"/>
            <w:bCs/>
            <w:szCs w:val="20"/>
          </w:rPr>
          <w:t>http://www.zamek-hluboka.eu</w:t>
        </w:r>
      </w:hyperlink>
      <w:r>
        <w:rPr>
          <w:bCs/>
          <w:szCs w:val="20"/>
        </w:rPr>
        <w:t xml:space="preserve"> </w:t>
      </w:r>
    </w:p>
    <w:p w:rsidR="00EC2F6F" w:rsidRDefault="00EC2F6F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>
        <w:rPr>
          <w:bCs/>
          <w:szCs w:val="20"/>
        </w:rPr>
        <w:br w:type="page"/>
      </w:r>
    </w:p>
    <w:p w:rsidR="00EC2F6F" w:rsidRPr="007A1E20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 w:val="22"/>
          <w:szCs w:val="20"/>
        </w:rPr>
      </w:pPr>
      <w:r w:rsidRPr="007A1E20">
        <w:rPr>
          <w:b/>
          <w:bCs/>
          <w:sz w:val="22"/>
          <w:szCs w:val="20"/>
        </w:rPr>
        <w:t>Návštěvní doba na jihočeských památkách v</w:t>
      </w:r>
      <w:r>
        <w:rPr>
          <w:b/>
          <w:bCs/>
          <w:sz w:val="22"/>
          <w:szCs w:val="20"/>
        </w:rPr>
        <w:t xml:space="preserve">e dnech podzimních prázdnin 27. </w:t>
      </w:r>
      <w:r w:rsidRPr="007A1E20">
        <w:rPr>
          <w:b/>
          <w:bCs/>
          <w:sz w:val="22"/>
          <w:szCs w:val="20"/>
        </w:rPr>
        <w:t>–</w:t>
      </w:r>
      <w:r>
        <w:rPr>
          <w:b/>
          <w:bCs/>
          <w:sz w:val="22"/>
          <w:szCs w:val="20"/>
        </w:rPr>
        <w:t xml:space="preserve"> </w:t>
      </w:r>
      <w:r w:rsidRPr="007A1E20">
        <w:rPr>
          <w:b/>
          <w:bCs/>
          <w:sz w:val="22"/>
          <w:szCs w:val="20"/>
        </w:rPr>
        <w:t>29. 10. 2014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Cs w:val="20"/>
        </w:rPr>
      </w:pP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/>
          <w:bCs/>
          <w:szCs w:val="20"/>
        </w:rPr>
        <w:t>Víkend 25. – 26. 10. 2014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>Otevřeno na všech památkách podle běžné návštěvní doby - weby jednotlivých památek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 w:rsidRPr="007A1E20">
        <w:rPr>
          <w:b/>
          <w:bCs/>
          <w:szCs w:val="20"/>
        </w:rPr>
        <w:t>Pondělí 27. 10. 2014</w:t>
      </w:r>
      <w:r>
        <w:rPr>
          <w:b/>
          <w:bCs/>
          <w:szCs w:val="20"/>
        </w:rPr>
        <w:t xml:space="preserve"> – mimořádně otevřeno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Zámek Kratochvíle - </w:t>
      </w:r>
      <w:hyperlink r:id="rId12" w:history="1">
        <w:r w:rsidRPr="00D407FC">
          <w:rPr>
            <w:rStyle w:val="Hyperlink"/>
            <w:rFonts w:cs="Arial"/>
            <w:bCs/>
            <w:szCs w:val="20"/>
          </w:rPr>
          <w:t>http://www.zamek-kratochvile.eu/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Landštejn - </w:t>
      </w:r>
      <w:hyperlink r:id="rId13" w:history="1">
        <w:r w:rsidRPr="00D407FC">
          <w:rPr>
            <w:rStyle w:val="Hyperlink"/>
            <w:rFonts w:cs="Arial"/>
            <w:bCs/>
            <w:szCs w:val="20"/>
          </w:rPr>
          <w:t>http://www.hrad-landstejn.eu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Nové Hrady - </w:t>
      </w:r>
      <w:hyperlink r:id="rId14" w:history="1">
        <w:r w:rsidRPr="00D407FC">
          <w:rPr>
            <w:rStyle w:val="Hyperlink"/>
            <w:rFonts w:cs="Arial"/>
            <w:bCs/>
            <w:szCs w:val="20"/>
          </w:rPr>
          <w:t>http://www.hrad-novehrady.eu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Klášter Zlatá Koruna - </w:t>
      </w:r>
      <w:hyperlink r:id="rId15" w:history="1">
        <w:r w:rsidRPr="00D407FC">
          <w:rPr>
            <w:rStyle w:val="Hyperlink"/>
            <w:rFonts w:cs="Arial"/>
            <w:bCs/>
            <w:szCs w:val="20"/>
          </w:rPr>
          <w:t>http://www.klaster-zlatakoruna.eu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Pr="00A80B84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Cs w:val="20"/>
        </w:rPr>
      </w:pPr>
      <w:r w:rsidRPr="00A80B84">
        <w:rPr>
          <w:b/>
          <w:bCs/>
          <w:szCs w:val="20"/>
        </w:rPr>
        <w:t>Úterý 28. 10. 2014 (státní svátek)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>Otevřeno na všech památkách podle běžné návštěvní doby – weby jednotlivých památek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Pr="00A80B84" w:rsidRDefault="00EC2F6F" w:rsidP="00C406C0">
      <w:pPr>
        <w:pStyle w:val="BodyText3"/>
        <w:autoSpaceDE/>
        <w:autoSpaceDN/>
        <w:adjustRightInd/>
        <w:spacing w:after="120" w:line="240" w:lineRule="auto"/>
        <w:rPr>
          <w:b/>
          <w:bCs/>
          <w:szCs w:val="20"/>
        </w:rPr>
      </w:pPr>
      <w:r w:rsidRPr="00A80B84">
        <w:rPr>
          <w:b/>
          <w:bCs/>
          <w:szCs w:val="20"/>
        </w:rPr>
        <w:t>Středa 29. 10. 2014 – mimořádně otevřeno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Zámek Třeboň - </w:t>
      </w:r>
      <w:hyperlink r:id="rId16" w:history="1">
        <w:r w:rsidRPr="00D407FC">
          <w:rPr>
            <w:rStyle w:val="Hyperlink"/>
            <w:rFonts w:cs="Arial"/>
            <w:bCs/>
            <w:szCs w:val="20"/>
          </w:rPr>
          <w:t>http://www.zamek-trebon.eu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Klášter Zlatá Koruna - </w:t>
      </w:r>
      <w:hyperlink r:id="rId17" w:history="1">
        <w:r w:rsidRPr="00D407FC">
          <w:rPr>
            <w:rStyle w:val="Hyperlink"/>
            <w:rFonts w:cs="Arial"/>
            <w:bCs/>
            <w:szCs w:val="20"/>
          </w:rPr>
          <w:t>http://www.klaster-zlatakoruna.eu</w:t>
        </w:r>
      </w:hyperlink>
      <w:r>
        <w:rPr>
          <w:bCs/>
          <w:szCs w:val="20"/>
        </w:rPr>
        <w:t xml:space="preserve"> </w:t>
      </w:r>
    </w:p>
    <w:p w:rsidR="00EC2F6F" w:rsidRPr="007A1E20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Zvíkov - </w:t>
      </w:r>
      <w:hyperlink r:id="rId18" w:history="1">
        <w:r w:rsidRPr="00D407FC">
          <w:rPr>
            <w:rStyle w:val="Hyperlink"/>
            <w:rFonts w:cs="Arial"/>
            <w:bCs/>
            <w:szCs w:val="20"/>
          </w:rPr>
          <w:t>http://www.hrad-zvikov.eu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/>
          <w:bCs/>
          <w:szCs w:val="20"/>
        </w:rPr>
        <w:t>30. – 31. 10. 2014 – otevřeno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Zámek Hluboká - </w:t>
      </w:r>
      <w:hyperlink r:id="rId19" w:history="1">
        <w:r w:rsidRPr="00D407FC">
          <w:rPr>
            <w:rStyle w:val="Hyperlink"/>
            <w:rFonts w:cs="Arial"/>
            <w:bCs/>
            <w:szCs w:val="20"/>
          </w:rPr>
          <w:t>http://www.zamek-hluboka.eu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a zámek Český Krumlov - </w:t>
      </w:r>
      <w:hyperlink r:id="rId20" w:history="1">
        <w:r w:rsidRPr="00D407FC">
          <w:rPr>
            <w:rStyle w:val="Hyperlink"/>
            <w:rFonts w:cs="Arial"/>
            <w:bCs/>
            <w:szCs w:val="20"/>
          </w:rPr>
          <w:t>http://www.zamek-ceskykrumlov.eu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a zámek Jindřichův Hradec - </w:t>
      </w:r>
      <w:hyperlink r:id="rId21" w:history="1">
        <w:r w:rsidRPr="00D407FC">
          <w:rPr>
            <w:rStyle w:val="Hyperlink"/>
            <w:rFonts w:cs="Arial"/>
            <w:bCs/>
            <w:szCs w:val="20"/>
          </w:rPr>
          <w:t>http://www.zamek-jindrichuvhradec.eu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Nové Hrady - </w:t>
      </w:r>
      <w:hyperlink r:id="rId22" w:history="1">
        <w:r w:rsidRPr="00D407FC">
          <w:rPr>
            <w:rStyle w:val="Hyperlink"/>
            <w:rFonts w:cs="Arial"/>
            <w:bCs/>
            <w:szCs w:val="20"/>
          </w:rPr>
          <w:t>http://www.hrad-novehrady.eu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Hrad Rožmberk - </w:t>
      </w:r>
      <w:hyperlink r:id="rId23" w:history="1">
        <w:r w:rsidRPr="00D407FC">
          <w:rPr>
            <w:rStyle w:val="Hyperlink"/>
            <w:rFonts w:cs="Arial"/>
            <w:bCs/>
            <w:szCs w:val="20"/>
          </w:rPr>
          <w:t>http://www.hrad-rozmberk.eu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BodyText3"/>
        <w:autoSpaceDE/>
        <w:autoSpaceDN/>
        <w:adjustRightInd/>
        <w:spacing w:after="120" w:line="240" w:lineRule="auto"/>
        <w:rPr>
          <w:bCs/>
          <w:szCs w:val="20"/>
        </w:rPr>
      </w:pPr>
      <w:r>
        <w:rPr>
          <w:bCs/>
          <w:szCs w:val="20"/>
        </w:rPr>
        <w:t xml:space="preserve">Zámek </w:t>
      </w:r>
      <w:r w:rsidRPr="00A80B84">
        <w:rPr>
          <w:b/>
          <w:bCs/>
          <w:szCs w:val="20"/>
        </w:rPr>
        <w:t>Třeboň</w:t>
      </w:r>
      <w:r>
        <w:rPr>
          <w:bCs/>
          <w:szCs w:val="20"/>
        </w:rPr>
        <w:t xml:space="preserve"> + Schwarzenberská hrobka – </w:t>
      </w:r>
      <w:r w:rsidRPr="00A80B84">
        <w:rPr>
          <w:b/>
          <w:bCs/>
          <w:szCs w:val="20"/>
        </w:rPr>
        <w:t>až do 2. listopadu 2014!</w:t>
      </w:r>
      <w:r>
        <w:rPr>
          <w:bCs/>
          <w:szCs w:val="20"/>
        </w:rPr>
        <w:t xml:space="preserve"> - </w:t>
      </w:r>
      <w:hyperlink r:id="rId24" w:history="1">
        <w:r w:rsidRPr="00D407FC">
          <w:rPr>
            <w:rStyle w:val="Hyperlink"/>
            <w:rFonts w:cs="Arial"/>
            <w:bCs/>
            <w:szCs w:val="20"/>
          </w:rPr>
          <w:t>http://www.zamek-trebon.eu</w:t>
        </w:r>
      </w:hyperlink>
      <w:r>
        <w:rPr>
          <w:bCs/>
          <w:szCs w:val="20"/>
        </w:rPr>
        <w:t xml:space="preserve"> </w:t>
      </w:r>
    </w:p>
    <w:p w:rsidR="00EC2F6F" w:rsidRDefault="00EC2F6F" w:rsidP="00C406C0">
      <w:pPr>
        <w:pStyle w:val="NormalWeb"/>
        <w:jc w:val="center"/>
      </w:pPr>
      <w:r>
        <w:t>***</w:t>
      </w:r>
    </w:p>
    <w:p w:rsidR="00EC2F6F" w:rsidRDefault="00EC2F6F" w:rsidP="00C406C0">
      <w:pPr>
        <w:pStyle w:val="Plain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PhDr. Tomáš Horyna</w:t>
      </w:r>
      <w:r>
        <w:t xml:space="preserve">, kastelán SZ Červená Lhota, 724 663 553, </w:t>
      </w:r>
      <w:hyperlink r:id="rId25" w:history="1">
        <w:r w:rsidRPr="00EE27C9">
          <w:rPr>
            <w:rStyle w:val="Hyperlink"/>
            <w:rFonts w:cs="Arial"/>
          </w:rPr>
          <w:t>horyna.tomas@npu.cz</w:t>
        </w:r>
      </w:hyperlink>
      <w:r>
        <w:t xml:space="preserve"> 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 w:rsidRPr="00AF43A3">
        <w:rPr>
          <w:b/>
        </w:rPr>
        <w:t>PhDr. Pavel Slavko</w:t>
      </w:r>
      <w:r>
        <w:t xml:space="preserve">, kastelán SZ Český Krumlov, 607 559 430, </w:t>
      </w:r>
      <w:hyperlink r:id="rId26" w:history="1">
        <w:r w:rsidRPr="001A1978">
          <w:rPr>
            <w:rStyle w:val="Hyperlink"/>
            <w:rFonts w:cs="Arial"/>
          </w:rPr>
          <w:t>slavko.pavel@npu.cz</w:t>
        </w:r>
      </w:hyperlink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</w:rPr>
      </w:pPr>
      <w:r w:rsidRPr="00AF43A3">
        <w:rPr>
          <w:b/>
        </w:rPr>
        <w:t>Mgr. Jan Mikeš</w:t>
      </w:r>
      <w:r>
        <w:t xml:space="preserve">, kastelán SZ Dačice, 606 795 806, </w:t>
      </w:r>
      <w:hyperlink r:id="rId27" w:history="1">
        <w:r w:rsidRPr="001A1978">
          <w:rPr>
            <w:rStyle w:val="Hyperlink"/>
            <w:rFonts w:cs="Arial"/>
          </w:rPr>
          <w:t>mikes.jan@npu.cz</w:t>
        </w:r>
      </w:hyperlink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Ing. Miroslav Pavlíček</w:t>
      </w:r>
      <w:r>
        <w:rPr>
          <w:rStyle w:val="Hyperlink"/>
          <w:rFonts w:cs="Arial"/>
          <w:color w:val="auto"/>
          <w:u w:val="none"/>
        </w:rPr>
        <w:t xml:space="preserve">, kastelán SZ Hluboká, 724 663 551, </w:t>
      </w:r>
      <w:hyperlink r:id="rId28" w:history="1">
        <w:r w:rsidRPr="00EE27C9">
          <w:rPr>
            <w:rStyle w:val="Hyperlink"/>
            <w:rFonts w:cs="Arial"/>
          </w:rPr>
          <w:t>pavlicek.miroslav@npu.cz</w:t>
        </w:r>
      </w:hyperlink>
      <w:r>
        <w:rPr>
          <w:rStyle w:val="Hyperlink"/>
          <w:rFonts w:cs="Arial"/>
          <w:color w:val="auto"/>
          <w:u w:val="none"/>
        </w:rPr>
        <w:t xml:space="preserve"> 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PhDr. Václav Bis</w:t>
      </w:r>
      <w:r>
        <w:t xml:space="preserve">, kastelán SHZ Jindřichův Hradec, 607 526 881, </w:t>
      </w:r>
      <w:hyperlink r:id="rId29" w:history="1">
        <w:r w:rsidRPr="00616ECF">
          <w:rPr>
            <w:rStyle w:val="Hyperlink"/>
            <w:rFonts w:cs="Arial"/>
          </w:rPr>
          <w:t>bis.vaclav@npu.cz</w:t>
        </w:r>
      </w:hyperlink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Mgr. Vojtěch Troup</w:t>
      </w:r>
      <w:r>
        <w:t xml:space="preserve">, kastelán SZ Kratochvíle, 607 555 968, </w:t>
      </w:r>
      <w:hyperlink r:id="rId30" w:history="1">
        <w:r w:rsidRPr="001A1978">
          <w:rPr>
            <w:rStyle w:val="Hyperlink"/>
            <w:rFonts w:cs="Arial"/>
          </w:rPr>
          <w:t>troup.vojtech@npu.cz</w:t>
        </w:r>
      </w:hyperlink>
      <w:r>
        <w:t xml:space="preserve"> 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Mgr. Eliška Niederová</w:t>
      </w:r>
      <w:r>
        <w:t xml:space="preserve">, kastelánka SH Landštejn, 607 559 450, </w:t>
      </w:r>
      <w:hyperlink r:id="rId31" w:history="1">
        <w:r w:rsidRPr="00EE27C9">
          <w:rPr>
            <w:rStyle w:val="Hyperlink"/>
            <w:rFonts w:cs="Arial"/>
          </w:rPr>
          <w:t>niederova.eliska@npu.cz</w:t>
        </w:r>
      </w:hyperlink>
      <w:r>
        <w:t xml:space="preserve"> 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Mgr. Jan Smolík</w:t>
      </w:r>
      <w:r>
        <w:t xml:space="preserve">, kastelán SH Nové Hrady, 724 663 554, </w:t>
      </w:r>
      <w:hyperlink r:id="rId32" w:history="1">
        <w:r w:rsidRPr="00EE27C9">
          <w:rPr>
            <w:rStyle w:val="Hyperlink"/>
            <w:rFonts w:cs="Arial"/>
          </w:rPr>
          <w:t>smolik.jan@npu.cz</w:t>
        </w:r>
      </w:hyperlink>
      <w:r>
        <w:t xml:space="preserve"> </w:t>
      </w:r>
    </w:p>
    <w:p w:rsidR="00EC2F6F" w:rsidRPr="00AF43A3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Mgr. Andrea Čekanová</w:t>
      </w:r>
      <w:r>
        <w:t xml:space="preserve">, kastelánka SH Rožmberk, 607 526 384, </w:t>
      </w:r>
      <w:hyperlink r:id="rId33" w:history="1">
        <w:r w:rsidRPr="00EE27C9">
          <w:rPr>
            <w:rStyle w:val="Hyperlink"/>
            <w:rFonts w:cs="Arial"/>
          </w:rPr>
          <w:t>cekanova.andrea@npu.cz</w:t>
        </w:r>
      </w:hyperlink>
      <w:r>
        <w:t xml:space="preserve"> </w:t>
      </w:r>
    </w:p>
    <w:p w:rsidR="00EC2F6F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 w:rsidRPr="00AF43A3">
        <w:rPr>
          <w:b/>
        </w:rPr>
        <w:t>Bc. Lenka Tondlová</w:t>
      </w:r>
      <w:r>
        <w:t xml:space="preserve">, vedoucí správy kláštera Zlatá Koruna, 724 663 767, </w:t>
      </w:r>
      <w:hyperlink r:id="rId34" w:history="1">
        <w:r w:rsidRPr="001A1978">
          <w:rPr>
            <w:rStyle w:val="Hyperlink"/>
            <w:rFonts w:cs="Arial"/>
          </w:rPr>
          <w:t>tondlova.lenka@npu.cz</w:t>
        </w:r>
      </w:hyperlink>
      <w:r>
        <w:t xml:space="preserve"> </w:t>
      </w:r>
    </w:p>
    <w:p w:rsidR="00EC2F6F" w:rsidRPr="00C157C3" w:rsidRDefault="00EC2F6F" w:rsidP="00997426">
      <w:pPr>
        <w:pStyle w:val="BodyTextIndent"/>
        <w:autoSpaceDE/>
        <w:autoSpaceDN/>
        <w:adjustRightInd/>
        <w:spacing w:line="240" w:lineRule="auto"/>
        <w:ind w:firstLine="0"/>
      </w:pPr>
      <w:r>
        <w:rPr>
          <w:b/>
        </w:rPr>
        <w:t>Mgr. Aleš Kadlčák</w:t>
      </w:r>
      <w:r>
        <w:t xml:space="preserve">, kastelán SH Zvíkov, 607 526 284, </w:t>
      </w:r>
      <w:hyperlink r:id="rId35" w:history="1">
        <w:r w:rsidRPr="00EE27C9">
          <w:rPr>
            <w:rStyle w:val="Hyperlink"/>
            <w:rFonts w:cs="Arial"/>
          </w:rPr>
          <w:t>kadlcak.ales@npu.cz</w:t>
        </w:r>
      </w:hyperlink>
      <w:r>
        <w:t xml:space="preserve"> </w:t>
      </w:r>
    </w:p>
    <w:p w:rsidR="00EC2F6F" w:rsidRDefault="00EC2F6F" w:rsidP="00C406C0">
      <w:pPr>
        <w:pStyle w:val="BodyTextIndent"/>
        <w:autoSpaceDE/>
        <w:autoSpaceDN/>
        <w:adjustRightInd/>
        <w:spacing w:line="240" w:lineRule="auto"/>
        <w:ind w:firstLine="0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36" w:history="1">
        <w:r w:rsidRPr="00B37385">
          <w:rPr>
            <w:rStyle w:val="Hyperlink"/>
            <w:rFonts w:cs="Arial"/>
          </w:rPr>
          <w:t>skorepova.jitka@npu.cz</w:t>
        </w:r>
      </w:hyperlink>
    </w:p>
    <w:p w:rsidR="00EC2F6F" w:rsidRDefault="00EC2F6F" w:rsidP="00C406C0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EC2F6F" w:rsidRPr="0041670F" w:rsidRDefault="00EC2F6F" w:rsidP="00C406C0">
      <w:pPr>
        <w:autoSpaceDE w:val="0"/>
        <w:autoSpaceDN w:val="0"/>
        <w:adjustRightInd w:val="0"/>
        <w:spacing w:after="120"/>
        <w:rPr>
          <w:i/>
          <w:iCs/>
        </w:rPr>
      </w:pPr>
      <w:r>
        <w:rPr>
          <w:rFonts w:ascii="Arial" w:hAnsi="Arial" w:cs="Arial"/>
          <w:i/>
          <w:iCs/>
          <w:sz w:val="18"/>
          <w:szCs w:val="20"/>
        </w:rPr>
        <w:t xml:space="preserve">Další informace naleznete na webových stránkách </w:t>
      </w:r>
      <w:hyperlink r:id="rId37" w:history="1">
        <w:r w:rsidRPr="0041670F">
          <w:rPr>
            <w:rStyle w:val="Hyperlink"/>
            <w:b/>
            <w:bCs/>
            <w:i/>
            <w:iCs/>
          </w:rPr>
          <w:t>www.npu-cb.eu</w:t>
        </w:r>
      </w:hyperlink>
      <w:r>
        <w:rPr>
          <w:b/>
          <w:bCs/>
          <w:i/>
          <w:iCs/>
        </w:rPr>
        <w:t xml:space="preserve"> a na webech jednotlivých objektů.</w:t>
      </w:r>
      <w:bookmarkStart w:id="1" w:name="_GoBack"/>
      <w:bookmarkEnd w:id="1"/>
    </w:p>
    <w:p w:rsidR="00EC2F6F" w:rsidRPr="00C214BC" w:rsidRDefault="00EC2F6F" w:rsidP="00C406C0">
      <w:pPr>
        <w:autoSpaceDE w:val="0"/>
        <w:autoSpaceDN w:val="0"/>
        <w:adjustRightInd w:val="0"/>
        <w:spacing w:after="120"/>
        <w:rPr>
          <w:bCs/>
          <w:i/>
          <w:iCs/>
          <w:sz w:val="16"/>
        </w:rPr>
      </w:pPr>
      <w:r w:rsidRPr="00C214BC">
        <w:rPr>
          <w:b/>
          <w:bCs/>
          <w:i/>
          <w:iCs/>
          <w:sz w:val="16"/>
        </w:rPr>
        <w:t>Národní památkový ústav, územní památková správa v</w:t>
      </w:r>
      <w:r>
        <w:rPr>
          <w:b/>
          <w:bCs/>
          <w:i/>
          <w:iCs/>
          <w:sz w:val="16"/>
        </w:rPr>
        <w:t> Českých Budějovicích</w:t>
      </w:r>
      <w:r w:rsidRPr="00C214BC">
        <w:rPr>
          <w:b/>
          <w:bCs/>
          <w:i/>
          <w:iCs/>
          <w:sz w:val="16"/>
        </w:rPr>
        <w:t xml:space="preserve"> </w:t>
      </w:r>
      <w:r w:rsidRPr="00C214BC">
        <w:rPr>
          <w:bCs/>
          <w:i/>
          <w:iCs/>
          <w:sz w:val="16"/>
        </w:rPr>
        <w:t xml:space="preserve">je jedním ze čtyř pracovišť zabývajících se správou objektů v péči Národního památkového ústavu. NPÚ je největší příspěvková organizace Ministerstva kultury ČR a z pověření státu spravuje a veřejnosti zpřístupňuje více než sto nemovitých památek. V rámci zpřístupněných objektů pečuje také o přibližně tři čtvrtě milionu sbírkových předmětů a též o typické součásti zámeckých i hradních areálů: historické zahrady a parky. Z konvolutu památek přímo ve správě NPÚ je sedm zapsáno v Seznamu světového dědictví UNESCO. </w:t>
      </w:r>
    </w:p>
    <w:p w:rsidR="00EC2F6F" w:rsidRPr="00C46043" w:rsidRDefault="00EC2F6F" w:rsidP="00C406C0">
      <w:pPr>
        <w:pStyle w:val="BodyText3"/>
        <w:spacing w:line="240" w:lineRule="auto"/>
        <w:rPr>
          <w:bCs/>
          <w:i/>
          <w:iCs/>
          <w:sz w:val="16"/>
        </w:rPr>
      </w:pPr>
      <w:r w:rsidRPr="00C214BC">
        <w:rPr>
          <w:b/>
          <w:bCs/>
          <w:i/>
          <w:iCs/>
          <w:sz w:val="16"/>
        </w:rPr>
        <w:t>NPÚ, územní památková správa v Českých Budějovicích</w:t>
      </w:r>
      <w:r>
        <w:rPr>
          <w:b/>
          <w:bCs/>
          <w:i/>
          <w:iCs/>
          <w:sz w:val="16"/>
        </w:rPr>
        <w:t xml:space="preserve"> se </w:t>
      </w:r>
      <w:r w:rsidRPr="00C214BC">
        <w:rPr>
          <w:b/>
          <w:bCs/>
          <w:i/>
          <w:iCs/>
          <w:sz w:val="16"/>
        </w:rPr>
        <w:t xml:space="preserve"> stará o 31 památkových areálů na území krajů Jihočeský, Plzeňský a Vysočina</w:t>
      </w:r>
      <w:r w:rsidRPr="00C214BC">
        <w:rPr>
          <w:bCs/>
          <w:i/>
          <w:iCs/>
          <w:sz w:val="16"/>
        </w:rPr>
        <w:t xml:space="preserve">. Má na starosti </w:t>
      </w:r>
      <w:r w:rsidRPr="00C214BC">
        <w:rPr>
          <w:b/>
          <w:bCs/>
          <w:i/>
          <w:iCs/>
          <w:sz w:val="16"/>
        </w:rPr>
        <w:t>hrady a zámky</w:t>
      </w:r>
      <w:r w:rsidRPr="00C214BC">
        <w:rPr>
          <w:bCs/>
          <w:i/>
          <w:iCs/>
          <w:sz w:val="16"/>
        </w:rPr>
        <w:t xml:space="preserve"> (</w:t>
      </w:r>
      <w:r w:rsidRPr="00C214BC">
        <w:rPr>
          <w:i/>
          <w:iCs/>
          <w:sz w:val="16"/>
        </w:rPr>
        <w:t>Červená Lhota, Český Krumlov, Dačice, Hluboká, Jindřichův Hradec,</w:t>
      </w:r>
      <w:r>
        <w:rPr>
          <w:i/>
          <w:iCs/>
          <w:sz w:val="16"/>
        </w:rPr>
        <w:t xml:space="preserve"> </w:t>
      </w:r>
      <w:r w:rsidRPr="00C214BC">
        <w:rPr>
          <w:i/>
          <w:iCs/>
          <w:sz w:val="16"/>
        </w:rPr>
        <w:t>Kratochvíle, Landštejn, Nové Hrady, Rožmberk,Třeboň s hrobkou Domanín, Zvíkov, Červené Poříčí, Gutštejn, Horšovský Týn, Kozel, Manětín, Nebílovy, Přimda, Rabí, Švihov, Velhartice, Jaroměřice nad Rokytnou, Lipnice, Náměšť nad Oslavou,Telč</w:t>
      </w:r>
      <w:r w:rsidRPr="00C214BC">
        <w:rPr>
          <w:bCs/>
          <w:i/>
          <w:iCs/>
          <w:sz w:val="16"/>
        </w:rPr>
        <w:t xml:space="preserve">), </w:t>
      </w:r>
      <w:r w:rsidRPr="00C214BC">
        <w:rPr>
          <w:b/>
          <w:bCs/>
          <w:i/>
          <w:iCs/>
          <w:sz w:val="16"/>
        </w:rPr>
        <w:t>klášterní areály</w:t>
      </w:r>
      <w:r>
        <w:rPr>
          <w:bCs/>
          <w:i/>
          <w:iCs/>
          <w:sz w:val="16"/>
        </w:rPr>
        <w:t xml:space="preserve"> (Kladruby, Plasy a</w:t>
      </w:r>
      <w:r w:rsidRPr="00C214BC">
        <w:rPr>
          <w:bCs/>
          <w:i/>
          <w:iCs/>
          <w:sz w:val="16"/>
        </w:rPr>
        <w:t xml:space="preserve"> </w:t>
      </w:r>
      <w:r w:rsidRPr="00C214BC">
        <w:rPr>
          <w:i/>
          <w:iCs/>
          <w:sz w:val="16"/>
        </w:rPr>
        <w:t>Zlatá Koruna</w:t>
      </w:r>
      <w:r w:rsidRPr="00C214BC">
        <w:rPr>
          <w:bCs/>
          <w:i/>
          <w:iCs/>
          <w:sz w:val="16"/>
        </w:rPr>
        <w:t>)</w:t>
      </w:r>
      <w:r>
        <w:rPr>
          <w:bCs/>
          <w:i/>
          <w:iCs/>
          <w:sz w:val="16"/>
        </w:rPr>
        <w:t xml:space="preserve"> a</w:t>
      </w:r>
      <w:r w:rsidRPr="00C214BC">
        <w:rPr>
          <w:bCs/>
          <w:i/>
          <w:iCs/>
          <w:sz w:val="16"/>
        </w:rPr>
        <w:t xml:space="preserve"> </w:t>
      </w:r>
      <w:r w:rsidRPr="00C214BC">
        <w:rPr>
          <w:b/>
          <w:bCs/>
          <w:i/>
          <w:iCs/>
          <w:sz w:val="16"/>
        </w:rPr>
        <w:t>památky lidové architektury</w:t>
      </w:r>
      <w:r w:rsidRPr="00C214BC">
        <w:rPr>
          <w:bCs/>
          <w:i/>
          <w:iCs/>
          <w:sz w:val="16"/>
        </w:rPr>
        <w:t xml:space="preserve"> (</w:t>
      </w:r>
      <w:r>
        <w:rPr>
          <w:i/>
          <w:iCs/>
          <w:sz w:val="16"/>
        </w:rPr>
        <w:t xml:space="preserve">usedlost </w:t>
      </w:r>
      <w:r w:rsidRPr="00C214BC">
        <w:rPr>
          <w:i/>
          <w:iCs/>
          <w:sz w:val="16"/>
        </w:rPr>
        <w:t>U Matoušů Plzeň – Bolevec</w:t>
      </w:r>
      <w:r w:rsidRPr="00C214BC">
        <w:rPr>
          <w:bCs/>
          <w:i/>
          <w:iCs/>
          <w:sz w:val="16"/>
        </w:rPr>
        <w:t>)</w:t>
      </w:r>
      <w:r>
        <w:rPr>
          <w:bCs/>
          <w:i/>
          <w:iCs/>
          <w:sz w:val="16"/>
        </w:rPr>
        <w:t>.</w:t>
      </w:r>
      <w:r w:rsidRPr="00C214BC">
        <w:rPr>
          <w:bCs/>
          <w:i/>
          <w:iCs/>
          <w:sz w:val="16"/>
        </w:rPr>
        <w:t xml:space="preserve"> Další informace najdete na </w:t>
      </w:r>
      <w:hyperlink r:id="rId38" w:history="1">
        <w:r w:rsidRPr="00D04801">
          <w:rPr>
            <w:rStyle w:val="Hyperlink"/>
            <w:rFonts w:cs="Arial"/>
            <w:b/>
            <w:bCs/>
            <w:i/>
            <w:iCs/>
            <w:sz w:val="16"/>
          </w:rPr>
          <w:t>www.npu.cz</w:t>
        </w:r>
      </w:hyperlink>
      <w:r w:rsidRPr="00D04801">
        <w:rPr>
          <w:b/>
          <w:bCs/>
          <w:i/>
          <w:iCs/>
          <w:sz w:val="16"/>
        </w:rPr>
        <w:t>.</w:t>
      </w:r>
    </w:p>
    <w:p w:rsidR="00EC2F6F" w:rsidRDefault="00EC2F6F" w:rsidP="00C406C0"/>
    <w:p w:rsidR="00EC2F6F" w:rsidRDefault="00EC2F6F" w:rsidP="00C406C0"/>
    <w:p w:rsidR="00EC2F6F" w:rsidRDefault="00EC2F6F"/>
    <w:sectPr w:rsidR="00EC2F6F" w:rsidSect="000E5F75">
      <w:headerReference w:type="default" r:id="rId39"/>
      <w:headerReference w:type="first" r:id="rId4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6F" w:rsidRDefault="00EC2F6F" w:rsidP="00DE1B1C">
      <w:r>
        <w:separator/>
      </w:r>
    </w:p>
  </w:endnote>
  <w:endnote w:type="continuationSeparator" w:id="0">
    <w:p w:rsidR="00EC2F6F" w:rsidRDefault="00EC2F6F" w:rsidP="00DE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6F" w:rsidRDefault="00EC2F6F" w:rsidP="00DE1B1C">
      <w:r>
        <w:separator/>
      </w:r>
    </w:p>
  </w:footnote>
  <w:footnote w:type="continuationSeparator" w:id="0">
    <w:p w:rsidR="00EC2F6F" w:rsidRDefault="00EC2F6F" w:rsidP="00DE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6F" w:rsidRDefault="00EC2F6F">
    <w:pPr>
      <w:pStyle w:val="Header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6F" w:rsidRDefault="00EC2F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!NPU-UPS-CB" style="position:absolute;margin-left:-10.7pt;margin-top:0;width:208.9pt;height:58.05pt;z-index:-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C0"/>
    <w:rsid w:val="000E5F75"/>
    <w:rsid w:val="001A1978"/>
    <w:rsid w:val="003D056E"/>
    <w:rsid w:val="0041670F"/>
    <w:rsid w:val="00616ECF"/>
    <w:rsid w:val="007A1E20"/>
    <w:rsid w:val="007B34D4"/>
    <w:rsid w:val="00997426"/>
    <w:rsid w:val="00A348B5"/>
    <w:rsid w:val="00A80B84"/>
    <w:rsid w:val="00A97373"/>
    <w:rsid w:val="00AF43A3"/>
    <w:rsid w:val="00B37385"/>
    <w:rsid w:val="00C157C3"/>
    <w:rsid w:val="00C214BC"/>
    <w:rsid w:val="00C406C0"/>
    <w:rsid w:val="00C46043"/>
    <w:rsid w:val="00C9226A"/>
    <w:rsid w:val="00C97274"/>
    <w:rsid w:val="00D04801"/>
    <w:rsid w:val="00D407FC"/>
    <w:rsid w:val="00DE1B1C"/>
    <w:rsid w:val="00EA20F4"/>
    <w:rsid w:val="00EC2F6F"/>
    <w:rsid w:val="00EE27C9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C0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6C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406C0"/>
    <w:rPr>
      <w:rFonts w:ascii="TimesNewRomanPS-BoldMT" w:hAnsi="TimesNewRomanPS-BoldMT" w:cs="Times New Roman"/>
      <w:b/>
      <w:bCs/>
      <w:color w:val="000000"/>
      <w:lang w:eastAsia="cs-CZ"/>
    </w:rPr>
  </w:style>
  <w:style w:type="character" w:styleId="Hyperlink">
    <w:name w:val="Hyperlink"/>
    <w:basedOn w:val="DefaultParagraphFont"/>
    <w:uiPriority w:val="99"/>
    <w:rsid w:val="00C406C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406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06C0"/>
    <w:rPr>
      <w:rFonts w:eastAsia="Times New Roman" w:cs="Times New Roman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C406C0"/>
    <w:rPr>
      <w:rFonts w:ascii="Verdana" w:eastAsia="Calibri" w:hAnsi="Verdana"/>
      <w:sz w:val="1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406C0"/>
    <w:rPr>
      <w:rFonts w:ascii="Verdana" w:eastAsia="Times New Roman" w:hAnsi="Verdana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C406C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06C0"/>
    <w:rPr>
      <w:rFonts w:ascii="Arial" w:hAnsi="Arial" w:cs="Arial"/>
      <w:sz w:val="20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C406C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406C0"/>
    <w:rPr>
      <w:rFonts w:ascii="Arial" w:hAnsi="Arial" w:cs="Arial"/>
      <w:sz w:val="20"/>
      <w:lang w:eastAsia="cs-CZ"/>
    </w:rPr>
  </w:style>
  <w:style w:type="paragraph" w:styleId="NormalWeb">
    <w:name w:val="Normal (Web)"/>
    <w:basedOn w:val="Normal"/>
    <w:uiPriority w:val="99"/>
    <w:semiHidden/>
    <w:rsid w:val="00C406C0"/>
    <w:pPr>
      <w:spacing w:before="100" w:beforeAutospacing="1" w:after="100" w:afterAutospacing="1"/>
    </w:pPr>
    <w:rPr>
      <w:rFonts w:ascii="Arial Unicode MS" w:eastAsia="Calibri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ek.trebon@seznam.cz" TargetMode="External"/><Relationship Id="rId13" Type="http://schemas.openxmlformats.org/officeDocument/2006/relationships/hyperlink" Target="http://www.hrad-landstejn.eu" TargetMode="External"/><Relationship Id="rId18" Type="http://schemas.openxmlformats.org/officeDocument/2006/relationships/hyperlink" Target="http://www.hrad-zvikov.eu" TargetMode="External"/><Relationship Id="rId26" Type="http://schemas.openxmlformats.org/officeDocument/2006/relationships/hyperlink" Target="mailto:slavko.pavel@npu.cz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zamek-jindrichuvhradec.eu" TargetMode="External"/><Relationship Id="rId34" Type="http://schemas.openxmlformats.org/officeDocument/2006/relationships/hyperlink" Target="mailto:tondlova.lenka@npu.cz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zamek-trebon.eu" TargetMode="External"/><Relationship Id="rId12" Type="http://schemas.openxmlformats.org/officeDocument/2006/relationships/hyperlink" Target="http://www.zamek-kratochvile.eu/" TargetMode="External"/><Relationship Id="rId17" Type="http://schemas.openxmlformats.org/officeDocument/2006/relationships/hyperlink" Target="http://www.klaster-zlatakoruna.eu" TargetMode="External"/><Relationship Id="rId25" Type="http://schemas.openxmlformats.org/officeDocument/2006/relationships/hyperlink" Target="mailto:horyna.tomas@npu.cz" TargetMode="External"/><Relationship Id="rId33" Type="http://schemas.openxmlformats.org/officeDocument/2006/relationships/hyperlink" Target="mailto:cekanova.andrea@npu.cz" TargetMode="External"/><Relationship Id="rId38" Type="http://schemas.openxmlformats.org/officeDocument/2006/relationships/hyperlink" Target="http://www.npu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mek-trebon.eu" TargetMode="External"/><Relationship Id="rId20" Type="http://schemas.openxmlformats.org/officeDocument/2006/relationships/hyperlink" Target="http://www.zamek-ceskykrumlov.eu" TargetMode="External"/><Relationship Id="rId29" Type="http://schemas.openxmlformats.org/officeDocument/2006/relationships/hyperlink" Target="mailto:bis.vaclav@npu.cz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rad-novehrady.eu" TargetMode="External"/><Relationship Id="rId11" Type="http://schemas.openxmlformats.org/officeDocument/2006/relationships/hyperlink" Target="http://www.zamek-hluboka.eu" TargetMode="External"/><Relationship Id="rId24" Type="http://schemas.openxmlformats.org/officeDocument/2006/relationships/hyperlink" Target="http://www.zamek-trebon.eu" TargetMode="External"/><Relationship Id="rId32" Type="http://schemas.openxmlformats.org/officeDocument/2006/relationships/hyperlink" Target="mailto:smolik.jan@npu.cz" TargetMode="External"/><Relationship Id="rId37" Type="http://schemas.openxmlformats.org/officeDocument/2006/relationships/hyperlink" Target="http://www.npu-cb.eu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klaster-zlatakoruna.eu" TargetMode="External"/><Relationship Id="rId23" Type="http://schemas.openxmlformats.org/officeDocument/2006/relationships/hyperlink" Target="http://www.hrad-rozmberk.eu" TargetMode="External"/><Relationship Id="rId28" Type="http://schemas.openxmlformats.org/officeDocument/2006/relationships/hyperlink" Target="mailto:pavlicek.miroslav@npu.cz" TargetMode="External"/><Relationship Id="rId36" Type="http://schemas.openxmlformats.org/officeDocument/2006/relationships/hyperlink" Target="mailto:skorepova.jitka@npu.cz" TargetMode="External"/><Relationship Id="rId10" Type="http://schemas.openxmlformats.org/officeDocument/2006/relationships/hyperlink" Target="mailto:zamek.trebon@seznam.cz" TargetMode="External"/><Relationship Id="rId19" Type="http://schemas.openxmlformats.org/officeDocument/2006/relationships/hyperlink" Target="http://www.zamek-hluboka.eu" TargetMode="External"/><Relationship Id="rId31" Type="http://schemas.openxmlformats.org/officeDocument/2006/relationships/hyperlink" Target="mailto:niederova.elisk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mek-trebon.eu" TargetMode="External"/><Relationship Id="rId14" Type="http://schemas.openxmlformats.org/officeDocument/2006/relationships/hyperlink" Target="http://www.hrad-novehrady.eu" TargetMode="External"/><Relationship Id="rId22" Type="http://schemas.openxmlformats.org/officeDocument/2006/relationships/hyperlink" Target="http://www.hrad-novehrady.eu" TargetMode="External"/><Relationship Id="rId27" Type="http://schemas.openxmlformats.org/officeDocument/2006/relationships/hyperlink" Target="mailto:mikes.jan@npu.cz" TargetMode="External"/><Relationship Id="rId30" Type="http://schemas.openxmlformats.org/officeDocument/2006/relationships/hyperlink" Target="mailto:troup.vojtech@npu.cz" TargetMode="External"/><Relationship Id="rId35" Type="http://schemas.openxmlformats.org/officeDocument/2006/relationships/hyperlink" Target="mailto:kadlcak.ales@np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1132</Words>
  <Characters>6684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Jitu.sko</dc:creator>
  <cp:keywords/>
  <dc:description/>
  <cp:lastModifiedBy>Kucerova</cp:lastModifiedBy>
  <cp:revision>2</cp:revision>
  <dcterms:created xsi:type="dcterms:W3CDTF">2014-10-23T06:21:00Z</dcterms:created>
  <dcterms:modified xsi:type="dcterms:W3CDTF">2014-10-23T06:21:00Z</dcterms:modified>
</cp:coreProperties>
</file>