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28" w:rsidRDefault="00FC3C28" w:rsidP="00FC3C28"/>
    <w:p w:rsidR="00FC3C28" w:rsidRDefault="00FC3C28" w:rsidP="00FC3C28"/>
    <w:p w:rsidR="00FC3C28" w:rsidRDefault="00FC3C28" w:rsidP="00FC3C28">
      <w:pPr>
        <w:pStyle w:val="Nadpis5"/>
        <w:rPr>
          <w:color w:val="999999"/>
          <w:sz w:val="22"/>
        </w:rPr>
      </w:pPr>
    </w:p>
    <w:p w:rsidR="00FC3C28" w:rsidRDefault="00FC3C28" w:rsidP="00FC3C28">
      <w:pPr>
        <w:pStyle w:val="Nadpis5"/>
        <w:rPr>
          <w:color w:val="999999"/>
          <w:sz w:val="20"/>
        </w:rPr>
      </w:pPr>
      <w:r>
        <w:rPr>
          <w:color w:val="999999"/>
        </w:rPr>
        <w:t xml:space="preserve">AKTUALITA </w:t>
      </w:r>
    </w:p>
    <w:p w:rsidR="00FC3C28" w:rsidRDefault="00F116B4" w:rsidP="00FC3C28">
      <w:pPr>
        <w:pStyle w:val="Nadpis2"/>
      </w:pPr>
      <w:r>
        <w:t>Zámek v Náměšti nad Oslavou navštíví Dýňový démon</w:t>
      </w:r>
    </w:p>
    <w:p w:rsidR="00FC3C28" w:rsidRDefault="00FC3C28" w:rsidP="00FC3C28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 xml:space="preserve">České Budějovice, </w:t>
      </w:r>
      <w:r w:rsidR="00F116B4">
        <w:rPr>
          <w:rFonts w:ascii="Arial" w:hAnsi="Arial" w:cs="Arial"/>
          <w:color w:val="auto"/>
          <w:sz w:val="22"/>
        </w:rPr>
        <w:t>06</w:t>
      </w:r>
      <w:r>
        <w:rPr>
          <w:rFonts w:ascii="Arial" w:hAnsi="Arial" w:cs="Arial"/>
          <w:color w:val="auto"/>
          <w:sz w:val="22"/>
        </w:rPr>
        <w:t>. 11. 2013</w:t>
      </w:r>
    </w:p>
    <w:p w:rsidR="00F116B4" w:rsidRDefault="00F116B4" w:rsidP="00FC3C28">
      <w:pPr>
        <w:pStyle w:val="Zkladntext3"/>
        <w:autoSpaceDE/>
        <w:autoSpaceDN/>
        <w:adjustRightInd/>
        <w:spacing w:after="120" w:line="240" w:lineRule="auto"/>
        <w:rPr>
          <w:b/>
          <w:bCs/>
        </w:rPr>
      </w:pPr>
      <w:bookmarkStart w:id="0" w:name="OLE_LINK3"/>
      <w:r>
        <w:rPr>
          <w:b/>
          <w:bCs/>
        </w:rPr>
        <w:t>Druhou listopadovou neděli</w:t>
      </w:r>
      <w:r w:rsidR="000F4353">
        <w:rPr>
          <w:b/>
          <w:bCs/>
        </w:rPr>
        <w:t xml:space="preserve"> (10. 11. 2013)</w:t>
      </w:r>
      <w:r>
        <w:rPr>
          <w:b/>
          <w:bCs/>
        </w:rPr>
        <w:t xml:space="preserve"> bude na zámku v Náměšti nad Oslavou rušno. Návštěvníky komické opery totiž překvapí Dýňový démon ve vegetariánské restauraci. Netradiční kulturní odpoledne s jedním kulinářským bonusem začíná v 15:00 hodin v zámecké knihovně.</w:t>
      </w:r>
    </w:p>
    <w:p w:rsidR="00FC3C28" w:rsidRDefault="00F116B4" w:rsidP="00FC3C28">
      <w:pPr>
        <w:pStyle w:val="Zkladntext3"/>
        <w:spacing w:after="120" w:line="240" w:lineRule="auto"/>
        <w:rPr>
          <w:bCs/>
        </w:rPr>
      </w:pPr>
      <w:r>
        <w:rPr>
          <w:bCs/>
        </w:rPr>
        <w:t xml:space="preserve">Komická opera autorské dvojice Ondřej </w:t>
      </w:r>
      <w:proofErr w:type="spellStart"/>
      <w:r>
        <w:rPr>
          <w:bCs/>
        </w:rPr>
        <w:t>Kyas</w:t>
      </w:r>
      <w:proofErr w:type="spellEnd"/>
      <w:r w:rsidR="000F4353">
        <w:rPr>
          <w:bCs/>
        </w:rPr>
        <w:t xml:space="preserve"> (hudba)</w:t>
      </w:r>
      <w:r>
        <w:rPr>
          <w:bCs/>
        </w:rPr>
        <w:t xml:space="preserve"> a Pavel Drábek</w:t>
      </w:r>
      <w:r w:rsidR="000F4353">
        <w:rPr>
          <w:bCs/>
        </w:rPr>
        <w:t xml:space="preserve"> (libreto)</w:t>
      </w:r>
      <w:r>
        <w:rPr>
          <w:bCs/>
        </w:rPr>
        <w:t xml:space="preserve"> přesvědčí diváky, že </w:t>
      </w:r>
      <w:r w:rsidRPr="00F116B4">
        <w:rPr>
          <w:bCs/>
        </w:rPr>
        <w:t>opera není jen pro znalce a příznivce klasické hudb</w:t>
      </w:r>
      <w:r w:rsidR="000F4353">
        <w:rPr>
          <w:bCs/>
        </w:rPr>
        <w:t xml:space="preserve">y, ale že může zaujmout každého. Realizace se ujali členové souboru Ensemble Opera </w:t>
      </w:r>
      <w:proofErr w:type="spellStart"/>
      <w:r w:rsidR="000F4353">
        <w:rPr>
          <w:bCs/>
        </w:rPr>
        <w:t>Diversa</w:t>
      </w:r>
      <w:proofErr w:type="spellEnd"/>
      <w:r w:rsidR="000F4353">
        <w:rPr>
          <w:bCs/>
        </w:rPr>
        <w:t xml:space="preserve"> z Brna. „Tito mladí profesionální hudebníci a zpěváci budou nejen zpívat, ale během představení připraví i čerstvý dýňový nákyp, který budou moci návštěvníci po skončení programu na místě ochutnat,“ láká k návštěvě kastelán zámku Marek Buš.</w:t>
      </w:r>
    </w:p>
    <w:p w:rsidR="00FC3C28" w:rsidRDefault="000F4353" w:rsidP="00FC3C28">
      <w:pPr>
        <w:pStyle w:val="Zkladntext3"/>
        <w:autoSpaceDE/>
        <w:autoSpaceDN/>
        <w:adjustRightInd/>
        <w:spacing w:after="120" w:line="240" w:lineRule="auto"/>
      </w:pPr>
      <w:r w:rsidRPr="000F4353">
        <w:rPr>
          <w:b/>
          <w:i/>
        </w:rPr>
        <w:t>Shrnutí děje dušičkové opery</w:t>
      </w:r>
      <w:r w:rsidRPr="000F4353">
        <w:rPr>
          <w:i/>
        </w:rPr>
        <w:t xml:space="preserve">: Je podzim, přelom října a listopadu. Majitel vegetariánské restaurace slibuje svým hostům nový a jedinečný kulinární i umělecký zážitek. Jídlo se v jeho slovech stává říší dokonale estetickou. Jeho pragmatická žena, </w:t>
      </w:r>
      <w:proofErr w:type="spellStart"/>
      <w:r w:rsidRPr="000F4353">
        <w:rPr>
          <w:i/>
        </w:rPr>
        <w:t>Majitelová</w:t>
      </w:r>
      <w:proofErr w:type="spellEnd"/>
      <w:r w:rsidRPr="000F4353">
        <w:rPr>
          <w:i/>
        </w:rPr>
        <w:t xml:space="preserve">, ztrácí s manželem trpělivost a oba se pohádají. </w:t>
      </w:r>
      <w:proofErr w:type="spellStart"/>
      <w:r w:rsidRPr="000F4353">
        <w:rPr>
          <w:i/>
        </w:rPr>
        <w:t>Majitelová</w:t>
      </w:r>
      <w:proofErr w:type="spellEnd"/>
      <w:r w:rsidRPr="000F4353">
        <w:rPr>
          <w:i/>
        </w:rPr>
        <w:t xml:space="preserve"> uražena odchází. Puristický číšník </w:t>
      </w:r>
      <w:proofErr w:type="gramStart"/>
      <w:r w:rsidRPr="000F4353">
        <w:rPr>
          <w:i/>
        </w:rPr>
        <w:t>Pinkl</w:t>
      </w:r>
      <w:proofErr w:type="gramEnd"/>
      <w:r w:rsidRPr="000F4353">
        <w:rPr>
          <w:i/>
        </w:rPr>
        <w:t xml:space="preserve"> Majiteli </w:t>
      </w:r>
      <w:proofErr w:type="gramStart"/>
      <w:r w:rsidRPr="000F4353">
        <w:rPr>
          <w:i/>
        </w:rPr>
        <w:t>vyčítá</w:t>
      </w:r>
      <w:proofErr w:type="gramEnd"/>
      <w:r w:rsidRPr="000F4353">
        <w:rPr>
          <w:i/>
        </w:rPr>
        <w:t xml:space="preserve"> nesváry a nevrlý Majitel ho ze své restaurace vykáže. Ocitne se s hosty a s kuchyňským personálem sám a na dně. V tu chvíli přemožen patrně usíná a zřejmě ve snu se mu zjevuje mladá dívka přicházející z venkova. Zjeví se mu jako démon čerstvě zaříznuté Dýně, která je právě vařena v jeho kuchyni. Svou letní krásou a mládím mu učaruje, on jí propadá a ona se zmocňuje celé restaurace i personálu. </w:t>
      </w:r>
      <w:proofErr w:type="gramStart"/>
      <w:r w:rsidRPr="000F4353">
        <w:rPr>
          <w:i/>
        </w:rPr>
        <w:t>Vrací</w:t>
      </w:r>
      <w:proofErr w:type="gramEnd"/>
      <w:r w:rsidRPr="000F4353">
        <w:rPr>
          <w:i/>
        </w:rPr>
        <w:t xml:space="preserve"> se </w:t>
      </w:r>
      <w:proofErr w:type="gramStart"/>
      <w:r w:rsidRPr="000F4353">
        <w:rPr>
          <w:i/>
        </w:rPr>
        <w:t>Pinkl</w:t>
      </w:r>
      <w:proofErr w:type="gramEnd"/>
      <w:r w:rsidRPr="000F4353">
        <w:rPr>
          <w:i/>
        </w:rPr>
        <w:t xml:space="preserve"> přestrojen za Vymítače démonů z Bayreuthu a snaží se ji přemoci. Sám je však poražen. V přestrojení za démona dýňového nákypu vstoupí </w:t>
      </w:r>
      <w:proofErr w:type="spellStart"/>
      <w:r w:rsidRPr="000F4353">
        <w:rPr>
          <w:i/>
        </w:rPr>
        <w:t>Majitelová</w:t>
      </w:r>
      <w:proofErr w:type="spellEnd"/>
      <w:r w:rsidRPr="000F4353">
        <w:rPr>
          <w:i/>
        </w:rPr>
        <w:t xml:space="preserve"> a Dýni přemáhá v souboji (Dýně jako surovina musí ustoupit hotovému pokrmu). </w:t>
      </w:r>
      <w:proofErr w:type="spellStart"/>
      <w:r w:rsidRPr="000F4353">
        <w:rPr>
          <w:i/>
        </w:rPr>
        <w:t>Majitelová</w:t>
      </w:r>
      <w:proofErr w:type="spellEnd"/>
      <w:r w:rsidRPr="000F4353">
        <w:rPr>
          <w:i/>
        </w:rPr>
        <w:t xml:space="preserve"> přináší hotový pokrm, její manžel Majitel se probouzí ze svého snu a poblouznění</w:t>
      </w:r>
      <w:r w:rsidR="006F24EF">
        <w:rPr>
          <w:i/>
        </w:rPr>
        <w:t xml:space="preserve"> </w:t>
      </w:r>
      <w:r w:rsidRPr="000F4353">
        <w:rPr>
          <w:i/>
        </w:rPr>
        <w:t>a </w:t>
      </w:r>
      <w:proofErr w:type="spellStart"/>
      <w:r w:rsidRPr="000F4353">
        <w:rPr>
          <w:i/>
        </w:rPr>
        <w:t>Majitelová</w:t>
      </w:r>
      <w:proofErr w:type="spellEnd"/>
      <w:r w:rsidRPr="000F4353">
        <w:rPr>
          <w:i/>
        </w:rPr>
        <w:t xml:space="preserve"> rozdává teplý pokrm hostům a ohlašuje příchod zimy. </w:t>
      </w:r>
    </w:p>
    <w:p w:rsidR="006F24EF" w:rsidRDefault="006F24EF" w:rsidP="006F24EF">
      <w:pPr>
        <w:pStyle w:val="Zkladntext3"/>
        <w:spacing w:after="120"/>
      </w:pPr>
    </w:p>
    <w:p w:rsidR="006F24EF" w:rsidRDefault="006F24EF" w:rsidP="006F24EF">
      <w:pPr>
        <w:pStyle w:val="Zkladntext3"/>
        <w:spacing w:after="120"/>
        <w:sectPr w:rsidR="006F24EF">
          <w:headerReference w:type="first" r:id="rId6"/>
          <w:pgSz w:w="11906" w:h="16838" w:code="9"/>
          <w:pgMar w:top="1276" w:right="1418" w:bottom="899" w:left="1418" w:header="709" w:footer="709" w:gutter="0"/>
          <w:cols w:space="708"/>
          <w:titlePg/>
          <w:docGrid w:linePitch="360"/>
        </w:sectPr>
      </w:pPr>
    </w:p>
    <w:p w:rsidR="006F24EF" w:rsidRPr="006F24EF" w:rsidRDefault="006F24EF" w:rsidP="006F24EF">
      <w:pPr>
        <w:pStyle w:val="Zkladntext3"/>
        <w:spacing w:after="120"/>
        <w:rPr>
          <w:b/>
        </w:rPr>
      </w:pPr>
      <w:r w:rsidRPr="006F24EF">
        <w:rPr>
          <w:b/>
        </w:rPr>
        <w:lastRenderedPageBreak/>
        <w:t>Osoby a obsazení</w:t>
      </w:r>
    </w:p>
    <w:p w:rsidR="006F24EF" w:rsidRPr="006F24EF" w:rsidRDefault="006F24EF" w:rsidP="006F24EF">
      <w:pPr>
        <w:pStyle w:val="Zkladntext3"/>
        <w:spacing w:after="120"/>
      </w:pPr>
      <w:r w:rsidRPr="006F24EF">
        <w:rPr>
          <w:b/>
        </w:rPr>
        <w:t>Dýně</w:t>
      </w:r>
      <w:r w:rsidRPr="006F24EF">
        <w:t>: Lucie Kašpárková</w:t>
      </w:r>
      <w:r w:rsidRPr="006F24EF">
        <w:br/>
      </w:r>
      <w:r w:rsidRPr="006F24EF">
        <w:rPr>
          <w:b/>
        </w:rPr>
        <w:t>Majitel</w:t>
      </w:r>
      <w:r w:rsidRPr="006F24EF">
        <w:t>: Jan Šťáva</w:t>
      </w:r>
      <w:r w:rsidRPr="006F24EF">
        <w:br/>
      </w:r>
      <w:proofErr w:type="spellStart"/>
      <w:r w:rsidRPr="006F24EF">
        <w:rPr>
          <w:b/>
        </w:rPr>
        <w:t>Majitelová</w:t>
      </w:r>
      <w:proofErr w:type="spellEnd"/>
      <w:r w:rsidRPr="006F24EF">
        <w:t>: Hana Škarková</w:t>
      </w:r>
      <w:r w:rsidRPr="006F24EF">
        <w:br/>
      </w:r>
      <w:r w:rsidRPr="006F24EF">
        <w:rPr>
          <w:b/>
        </w:rPr>
        <w:t>Pinkl</w:t>
      </w:r>
      <w:r w:rsidRPr="006F24EF">
        <w:t xml:space="preserve">: Jakub Tuček / Jan </w:t>
      </w:r>
      <w:proofErr w:type="spellStart"/>
      <w:r w:rsidRPr="006F24EF">
        <w:t>Turčínek</w:t>
      </w:r>
      <w:proofErr w:type="spellEnd"/>
      <w:r w:rsidRPr="006F24EF">
        <w:br/>
      </w:r>
      <w:proofErr w:type="spellStart"/>
      <w:r w:rsidRPr="006F24EF">
        <w:rPr>
          <w:b/>
        </w:rPr>
        <w:t>Luciper</w:t>
      </w:r>
      <w:proofErr w:type="spellEnd"/>
      <w:r w:rsidRPr="006F24EF">
        <w:t>: Tomáš Studený</w:t>
      </w:r>
      <w:r w:rsidRPr="006F24EF">
        <w:br/>
        <w:t>a sbor kuchyňského personálu</w:t>
      </w:r>
    </w:p>
    <w:p w:rsidR="006F24EF" w:rsidRPr="006F24EF" w:rsidRDefault="006F24EF" w:rsidP="006F24EF">
      <w:pPr>
        <w:pStyle w:val="Zkladntext3"/>
        <w:spacing w:after="120"/>
      </w:pPr>
    </w:p>
    <w:p w:rsidR="006F24EF" w:rsidRPr="006F24EF" w:rsidRDefault="006F24EF" w:rsidP="006F24EF">
      <w:pPr>
        <w:pStyle w:val="Zkladntext3"/>
        <w:autoSpaceDE/>
        <w:autoSpaceDN/>
        <w:adjustRightInd/>
        <w:spacing w:after="120"/>
      </w:pPr>
      <w:r w:rsidRPr="006F24EF">
        <w:t xml:space="preserve">Komorní orchestr Ensemble Opera </w:t>
      </w:r>
      <w:proofErr w:type="spellStart"/>
      <w:r w:rsidRPr="006F24EF">
        <w:t>Diversa</w:t>
      </w:r>
      <w:proofErr w:type="spellEnd"/>
      <w:r w:rsidRPr="006F24EF">
        <w:br/>
        <w:t>Koncertní mistr: Jan Bělohlávek</w:t>
      </w:r>
      <w:r w:rsidRPr="006F24EF">
        <w:br/>
        <w:t xml:space="preserve">Režie a recept: Tomáš </w:t>
      </w:r>
      <w:proofErr w:type="gramStart"/>
      <w:r w:rsidRPr="006F24EF">
        <w:t>Studený</w:t>
      </w:r>
      <w:proofErr w:type="gramEnd"/>
      <w:r w:rsidRPr="006F24EF">
        <w:br/>
        <w:t>Výprava: Sylva Marková</w:t>
      </w:r>
      <w:r w:rsidRPr="006F24EF">
        <w:br/>
        <w:t xml:space="preserve">Dirigentka: Gabriela </w:t>
      </w:r>
      <w:proofErr w:type="spellStart"/>
      <w:r w:rsidRPr="006F24EF">
        <w:t>Tardonová</w:t>
      </w:r>
      <w:proofErr w:type="spellEnd"/>
      <w:r w:rsidRPr="006F24EF">
        <w:br/>
        <w:t>Produkce: Zdeněk Nečas</w:t>
      </w:r>
    </w:p>
    <w:bookmarkEnd w:id="0"/>
    <w:p w:rsidR="006F24EF" w:rsidRDefault="006F24EF" w:rsidP="006F24EF">
      <w:pPr>
        <w:pStyle w:val="Normlnweb"/>
        <w:jc w:val="center"/>
        <w:sectPr w:rsidR="006F24EF" w:rsidSect="006F24EF">
          <w:type w:val="continuous"/>
          <w:pgSz w:w="11906" w:h="16838" w:code="9"/>
          <w:pgMar w:top="1276" w:right="1418" w:bottom="899" w:left="1418" w:header="709" w:footer="709" w:gutter="0"/>
          <w:cols w:num="2" w:space="708"/>
          <w:titlePg/>
          <w:docGrid w:linePitch="360"/>
        </w:sectPr>
      </w:pPr>
    </w:p>
    <w:p w:rsidR="00224FF4" w:rsidRDefault="006F24EF" w:rsidP="00224FF4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 w:rsidRPr="006F24EF">
        <w:rPr>
          <w:rFonts w:ascii="Arial" w:hAnsi="Arial" w:cs="Arial"/>
          <w:b/>
          <w:bCs/>
          <w:sz w:val="20"/>
        </w:rPr>
        <w:lastRenderedPageBreak/>
        <w:t xml:space="preserve">Ensemble Opera </w:t>
      </w:r>
      <w:proofErr w:type="spellStart"/>
      <w:r w:rsidRPr="006F24EF">
        <w:rPr>
          <w:rFonts w:ascii="Arial" w:hAnsi="Arial" w:cs="Arial"/>
          <w:b/>
          <w:bCs/>
          <w:sz w:val="20"/>
        </w:rPr>
        <w:t>Diversa</w:t>
      </w:r>
      <w:proofErr w:type="spellEnd"/>
      <w:r w:rsidRPr="006F24EF">
        <w:rPr>
          <w:rFonts w:ascii="Arial" w:hAnsi="Arial" w:cs="Arial"/>
          <w:sz w:val="20"/>
        </w:rPr>
        <w:t xml:space="preserve"> je soubor mladých profesionálních hudebníků a zpěváků. Komorní operu a hudbu chtějí provádět diversně, tedy odlišně a hlavně s ohledem na diváka a s </w:t>
      </w:r>
      <w:proofErr w:type="spellStart"/>
      <w:r w:rsidRPr="006F24EF">
        <w:rPr>
          <w:rFonts w:ascii="Arial" w:hAnsi="Arial" w:cs="Arial"/>
          <w:sz w:val="20"/>
        </w:rPr>
        <w:t>oslechem</w:t>
      </w:r>
      <w:proofErr w:type="spellEnd"/>
      <w:r w:rsidRPr="006F24EF">
        <w:rPr>
          <w:rFonts w:ascii="Arial" w:hAnsi="Arial" w:cs="Arial"/>
          <w:sz w:val="20"/>
        </w:rPr>
        <w:t xml:space="preserve"> na posluchače. A to vše v bezprostředním (neformálním) koncertním prostředí, ve kterém se stírá odstup mezi interprety a posluchači. Vedle klasického repertoáru vytváří i vlastní díla, zejména (mini)opery od autorské dvojice Ondřej </w:t>
      </w:r>
      <w:proofErr w:type="spellStart"/>
      <w:r w:rsidRPr="006F24EF">
        <w:rPr>
          <w:rFonts w:ascii="Arial" w:hAnsi="Arial" w:cs="Arial"/>
          <w:sz w:val="20"/>
        </w:rPr>
        <w:t>Kyas</w:t>
      </w:r>
      <w:proofErr w:type="spellEnd"/>
      <w:r w:rsidRPr="006F24EF">
        <w:rPr>
          <w:rFonts w:ascii="Arial" w:hAnsi="Arial" w:cs="Arial"/>
          <w:sz w:val="20"/>
        </w:rPr>
        <w:t xml:space="preserve"> (hudba) a Pavel Drábek (libreto).</w:t>
      </w:r>
    </w:p>
    <w:p w:rsidR="00224FF4" w:rsidRDefault="00224FF4" w:rsidP="00224FF4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24FF4" w:rsidRPr="00224FF4" w:rsidRDefault="00224FF4" w:rsidP="00224FF4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Neděle 10. 11. 2013 od 15:00 hodin.</w:t>
      </w:r>
      <w:r>
        <w:rPr>
          <w:rFonts w:ascii="Arial" w:hAnsi="Arial" w:cs="Arial"/>
          <w:sz w:val="20"/>
        </w:rPr>
        <w:t xml:space="preserve"> Vstupné </w:t>
      </w:r>
      <w:r>
        <w:rPr>
          <w:rFonts w:ascii="Arial" w:hAnsi="Arial" w:cs="Arial"/>
          <w:b/>
          <w:sz w:val="20"/>
        </w:rPr>
        <w:t xml:space="preserve">130,- Kč </w:t>
      </w:r>
      <w:r>
        <w:rPr>
          <w:rFonts w:ascii="Arial" w:hAnsi="Arial" w:cs="Arial"/>
          <w:sz w:val="20"/>
        </w:rPr>
        <w:t xml:space="preserve">plné, </w:t>
      </w:r>
      <w:r>
        <w:rPr>
          <w:rFonts w:ascii="Arial" w:hAnsi="Arial" w:cs="Arial"/>
          <w:b/>
          <w:sz w:val="20"/>
        </w:rPr>
        <w:t xml:space="preserve">70,- Kč </w:t>
      </w:r>
      <w:r>
        <w:rPr>
          <w:rFonts w:ascii="Arial" w:hAnsi="Arial" w:cs="Arial"/>
          <w:sz w:val="20"/>
        </w:rPr>
        <w:t>snížené.</w:t>
      </w:r>
      <w:bookmarkStart w:id="1" w:name="_GoBack"/>
      <w:bookmarkEnd w:id="1"/>
    </w:p>
    <w:p w:rsidR="00FC3C28" w:rsidRDefault="00FC3C28" w:rsidP="006F24EF">
      <w:pPr>
        <w:pStyle w:val="Normlnweb"/>
        <w:jc w:val="center"/>
      </w:pPr>
      <w:r>
        <w:t>***</w:t>
      </w:r>
    </w:p>
    <w:p w:rsidR="00FC3C28" w:rsidRDefault="00FC3C28" w:rsidP="00FC3C28">
      <w:pPr>
        <w:pStyle w:val="Prosttex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FC3C28" w:rsidRDefault="00FC3C28" w:rsidP="00FC3C2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Mgr. </w:t>
      </w:r>
      <w:r w:rsidR="006F24EF">
        <w:rPr>
          <w:rFonts w:ascii="Arial" w:hAnsi="Arial" w:cs="Arial"/>
          <w:b/>
          <w:bCs/>
          <w:sz w:val="20"/>
        </w:rPr>
        <w:t>Marek Buš</w:t>
      </w:r>
      <w:r>
        <w:rPr>
          <w:rFonts w:ascii="Arial" w:hAnsi="Arial" w:cs="Arial"/>
          <w:sz w:val="20"/>
        </w:rPr>
        <w:t xml:space="preserve">, </w:t>
      </w:r>
      <w:r w:rsidR="006F24EF">
        <w:rPr>
          <w:rFonts w:ascii="Arial" w:hAnsi="Arial" w:cs="Arial"/>
          <w:sz w:val="20"/>
          <w:szCs w:val="20"/>
        </w:rPr>
        <w:t>kastelán SZ Náměšť nad Oslavou</w:t>
      </w:r>
      <w:r>
        <w:rPr>
          <w:rFonts w:ascii="Arial" w:hAnsi="Arial" w:cs="Arial"/>
          <w:sz w:val="20"/>
          <w:szCs w:val="20"/>
        </w:rPr>
        <w:t xml:space="preserve">, </w:t>
      </w:r>
      <w:r w:rsidR="00E547CC" w:rsidRPr="00E547CC">
        <w:rPr>
          <w:rFonts w:ascii="Arial" w:hAnsi="Arial" w:cs="Arial"/>
          <w:sz w:val="20"/>
          <w:szCs w:val="20"/>
        </w:rPr>
        <w:t>606 764 466</w:t>
      </w:r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547CC" w:rsidRPr="00151BB8">
          <w:rPr>
            <w:rStyle w:val="Hypertextovodkaz"/>
            <w:rFonts w:ascii="Arial" w:hAnsi="Arial" w:cs="Arial"/>
            <w:sz w:val="20"/>
            <w:szCs w:val="20"/>
          </w:rPr>
          <w:t>bus@telc.npu.cz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C3C28" w:rsidRDefault="00FC3C28" w:rsidP="00FC3C28">
      <w:pPr>
        <w:pStyle w:val="Prosttex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Mgr. Jitka Skořepová</w:t>
      </w:r>
      <w:r>
        <w:rPr>
          <w:rFonts w:ascii="Arial" w:hAnsi="Arial" w:cs="Arial"/>
          <w:sz w:val="20"/>
        </w:rPr>
        <w:t xml:space="preserve">, pracovník vztahů k veřejnosti, NPÚ ÚOP České Budějovice, 386 356 921, 602 626 736,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skorepova@budejovice.npu.cz</w:t>
        </w:r>
      </w:hyperlink>
      <w:r>
        <w:rPr>
          <w:rFonts w:ascii="Arial" w:hAnsi="Arial" w:cs="Arial"/>
          <w:sz w:val="20"/>
        </w:rPr>
        <w:t xml:space="preserve"> </w:t>
      </w:r>
    </w:p>
    <w:p w:rsidR="00FC3C28" w:rsidRDefault="00FC3C28" w:rsidP="00FC3C28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>
          <v:rect id="_x0000_i1025" style="width:453.5pt;height:1pt" o:hralign="center" o:hrstd="t" o:hrnoshade="t" o:hr="t" fillcolor="black" stroked="f"/>
        </w:pict>
      </w:r>
    </w:p>
    <w:p w:rsidR="00FC3C28" w:rsidRDefault="00FC3C28" w:rsidP="00FC3C28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9" w:history="1">
        <w:r w:rsidR="00E547CC" w:rsidRPr="00E547CC">
          <w:rPr>
            <w:rStyle w:val="Hypertextovodkaz"/>
            <w:rFonts w:ascii="Arial" w:hAnsi="Arial" w:cs="Arial"/>
            <w:b/>
            <w:i/>
            <w:sz w:val="18"/>
          </w:rPr>
          <w:t>http://www.zamek-namest.cz/</w:t>
        </w:r>
      </w:hyperlink>
      <w:r w:rsidR="00E547CC" w:rsidRPr="00E547CC">
        <w:rPr>
          <w:rFonts w:ascii="Arial" w:hAnsi="Arial" w:cs="Arial"/>
          <w:b/>
          <w:i/>
          <w:sz w:val="18"/>
        </w:rPr>
        <w:t xml:space="preserve"> </w:t>
      </w:r>
      <w:r w:rsidRPr="00E547CC">
        <w:rPr>
          <w:rFonts w:ascii="Arial" w:hAnsi="Arial" w:cs="Arial"/>
          <w:b/>
          <w:i/>
          <w:iCs/>
          <w:sz w:val="12"/>
          <w:szCs w:val="20"/>
        </w:rPr>
        <w:t xml:space="preserve"> </w:t>
      </w:r>
    </w:p>
    <w:p w:rsidR="00FC3C28" w:rsidRDefault="00FC3C28" w:rsidP="00FC3C28">
      <w:pPr>
        <w:pStyle w:val="Zkladntext3"/>
        <w:spacing w:line="240" w:lineRule="auto"/>
        <w:jc w:val="both"/>
        <w:rPr>
          <w:i/>
          <w:iCs/>
          <w:sz w:val="16"/>
        </w:rPr>
      </w:pPr>
      <w:r>
        <w:rPr>
          <w:b/>
          <w:bCs/>
          <w:i/>
          <w:iCs/>
          <w:sz w:val="16"/>
        </w:rPr>
        <w:lastRenderedPageBreak/>
        <w:t>Národní památkový ústav, územní památková správa v Českých Budějovicích</w:t>
      </w:r>
      <w:r>
        <w:rPr>
          <w:i/>
          <w:iCs/>
          <w:sz w:val="16"/>
        </w:rPr>
        <w:t xml:space="preserve"> je odbornou a vědeckovýzkumnou institucí, která zajišťuje úkoly v oblasti péče, využití a prezentace kulturních památek ve správě NPÚ v rozsahu své územní působnosti. Od 1. 1. 2013 spravuje 31 významných památkových areálů na území třech krajů. V Jihočeském kraji pečuje o 13 památkových areálů (SZ Červená Lhota, SHZ Český Krumlov, SZ Dačice, SZ Hluboká, SHZ Jindřichův Hradec, SZ Kratochvíle, SH Landštejn, SH Nové Hrady, SH Rožmberk, SZ Třeboň s hrobkou Domanín, klášter Zlatá Koruna, SH Zvíkov), v Plzeňském kraji má na starosti také 13 památkových areálů (SZ Červené Poříčí, SH </w:t>
      </w:r>
      <w:proofErr w:type="spellStart"/>
      <w:r>
        <w:rPr>
          <w:i/>
          <w:iCs/>
          <w:sz w:val="16"/>
        </w:rPr>
        <w:t>Gutštejn</w:t>
      </w:r>
      <w:proofErr w:type="spellEnd"/>
      <w:r>
        <w:rPr>
          <w:i/>
          <w:iCs/>
          <w:sz w:val="16"/>
        </w:rPr>
        <w:t>, SHZ Horšovský Týn, klášter Kladruby, SZ Kozel, SZ Manětín, SZ Nebílovy, klášter Plasy, usedlost „U Matoušů“ Plzeň – Bolevec, SH Přimda, SH Rabí, SH Švihov, SH Velhartice) a na Vysočině obstarává pět památkových areálů (SZ Jaroměřice nad Rokytnou, SH Lipnice, SZ Náměšť nad Oslavou, SZ Telč, areál kostela sv. Jana Nepomuckého na Zelené Hoře).</w:t>
      </w:r>
    </w:p>
    <w:p w:rsidR="00FC3C28" w:rsidRDefault="00FC3C28" w:rsidP="00FC3C28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C3C28" w:rsidRDefault="00FC3C28" w:rsidP="00FC3C28"/>
    <w:p w:rsidR="00FC3C28" w:rsidRDefault="00FC3C28" w:rsidP="00FC3C28"/>
    <w:p w:rsidR="00561DA8" w:rsidRDefault="00561DA8"/>
    <w:sectPr w:rsidR="00561DA8" w:rsidSect="006F24EF">
      <w:type w:val="continuous"/>
      <w:pgSz w:w="11906" w:h="16838" w:code="9"/>
      <w:pgMar w:top="1276" w:right="1418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1F" w:rsidRDefault="00224F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99D1AC0" wp14:editId="0B17FC3D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6" name="Obrázek 6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46463" wp14:editId="1EFBF499">
              <wp:simplePos x="0" y="0"/>
              <wp:positionH relativeFrom="column">
                <wp:posOffset>-338455</wp:posOffset>
              </wp:positionH>
              <wp:positionV relativeFrom="paragraph">
                <wp:posOffset>3026410</wp:posOffset>
              </wp:positionV>
              <wp:extent cx="158115" cy="0"/>
              <wp:effectExtent l="13970" t="6985" r="8890" b="1206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6.65pt;margin-top:238.3pt;width:12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28"/>
    <w:rsid w:val="000F4353"/>
    <w:rsid w:val="00224FF4"/>
    <w:rsid w:val="00561DA8"/>
    <w:rsid w:val="006F24EF"/>
    <w:rsid w:val="00E547CC"/>
    <w:rsid w:val="00F116B4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C3C28"/>
    <w:pPr>
      <w:keepNext/>
      <w:autoSpaceDE w:val="0"/>
      <w:autoSpaceDN w:val="0"/>
      <w:adjustRightInd w:val="0"/>
      <w:spacing w:after="120"/>
      <w:outlineLvl w:val="1"/>
    </w:pPr>
    <w:rPr>
      <w:rFonts w:ascii="Arial" w:hAnsi="Arial" w:cs="Arial"/>
      <w:b/>
      <w:bCs/>
      <w:color w:val="808080"/>
      <w:sz w:val="34"/>
      <w:szCs w:val="32"/>
    </w:rPr>
  </w:style>
  <w:style w:type="paragraph" w:styleId="Nadpis3">
    <w:name w:val="heading 3"/>
    <w:basedOn w:val="Normln"/>
    <w:next w:val="Normln"/>
    <w:link w:val="Nadpis3Char"/>
    <w:qFormat/>
    <w:rsid w:val="00FC3C2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FC3C28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C3C28"/>
    <w:rPr>
      <w:rFonts w:ascii="Arial" w:eastAsia="Times New Roman" w:hAnsi="Arial" w:cs="Arial"/>
      <w:b/>
      <w:bCs/>
      <w:color w:val="808080"/>
      <w:sz w:val="3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FC3C2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C3C28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hlav">
    <w:name w:val="header"/>
    <w:basedOn w:val="Normln"/>
    <w:link w:val="ZhlavChar"/>
    <w:semiHidden/>
    <w:rsid w:val="00FC3C28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FC3C28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semiHidden/>
    <w:rsid w:val="00FC3C28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FC3C2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FC3C28"/>
    <w:rPr>
      <w:rFonts w:ascii="Verdana" w:eastAsia="Calibri" w:hAnsi="Verdana" w:cs="Times New Roman"/>
      <w:sz w:val="18"/>
      <w:szCs w:val="21"/>
    </w:rPr>
  </w:style>
  <w:style w:type="paragraph" w:styleId="Zkladntext3">
    <w:name w:val="Body Text 3"/>
    <w:basedOn w:val="Normln"/>
    <w:link w:val="Zkladntext3Char"/>
    <w:semiHidden/>
    <w:rsid w:val="00FC3C2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C3C28"/>
    <w:rPr>
      <w:rFonts w:ascii="Arial" w:eastAsia="Times New Roman" w:hAnsi="Arial" w:cs="Arial"/>
      <w:sz w:val="20"/>
      <w:szCs w:val="24"/>
      <w:lang w:eastAsia="cs-CZ"/>
    </w:rPr>
  </w:style>
  <w:style w:type="paragraph" w:styleId="Normlnweb">
    <w:name w:val="Normal (Web)"/>
    <w:basedOn w:val="Normln"/>
    <w:semiHidden/>
    <w:rsid w:val="00FC3C2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C3C28"/>
    <w:pPr>
      <w:keepNext/>
      <w:autoSpaceDE w:val="0"/>
      <w:autoSpaceDN w:val="0"/>
      <w:adjustRightInd w:val="0"/>
      <w:spacing w:after="120"/>
      <w:outlineLvl w:val="1"/>
    </w:pPr>
    <w:rPr>
      <w:rFonts w:ascii="Arial" w:hAnsi="Arial" w:cs="Arial"/>
      <w:b/>
      <w:bCs/>
      <w:color w:val="808080"/>
      <w:sz w:val="34"/>
      <w:szCs w:val="32"/>
    </w:rPr>
  </w:style>
  <w:style w:type="paragraph" w:styleId="Nadpis3">
    <w:name w:val="heading 3"/>
    <w:basedOn w:val="Normln"/>
    <w:next w:val="Normln"/>
    <w:link w:val="Nadpis3Char"/>
    <w:qFormat/>
    <w:rsid w:val="00FC3C2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FC3C28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C3C28"/>
    <w:rPr>
      <w:rFonts w:ascii="Arial" w:eastAsia="Times New Roman" w:hAnsi="Arial" w:cs="Arial"/>
      <w:b/>
      <w:bCs/>
      <w:color w:val="808080"/>
      <w:sz w:val="3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FC3C2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C3C28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hlav">
    <w:name w:val="header"/>
    <w:basedOn w:val="Normln"/>
    <w:link w:val="ZhlavChar"/>
    <w:semiHidden/>
    <w:rsid w:val="00FC3C28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FC3C28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semiHidden/>
    <w:rsid w:val="00FC3C28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FC3C2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FC3C28"/>
    <w:rPr>
      <w:rFonts w:ascii="Verdana" w:eastAsia="Calibri" w:hAnsi="Verdana" w:cs="Times New Roman"/>
      <w:sz w:val="18"/>
      <w:szCs w:val="21"/>
    </w:rPr>
  </w:style>
  <w:style w:type="paragraph" w:styleId="Zkladntext3">
    <w:name w:val="Body Text 3"/>
    <w:basedOn w:val="Normln"/>
    <w:link w:val="Zkladntext3Char"/>
    <w:semiHidden/>
    <w:rsid w:val="00FC3C2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C3C28"/>
    <w:rPr>
      <w:rFonts w:ascii="Arial" w:eastAsia="Times New Roman" w:hAnsi="Arial" w:cs="Arial"/>
      <w:sz w:val="20"/>
      <w:szCs w:val="24"/>
      <w:lang w:eastAsia="cs-CZ"/>
    </w:rPr>
  </w:style>
  <w:style w:type="paragraph" w:styleId="Normlnweb">
    <w:name w:val="Normal (Web)"/>
    <w:basedOn w:val="Normln"/>
    <w:semiHidden/>
    <w:rsid w:val="00FC3C2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epova@budejovice.npu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s@telc.np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mek-names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759F-E4CF-4D3A-A637-0E6DE17D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2</cp:revision>
  <dcterms:created xsi:type="dcterms:W3CDTF">2013-11-06T11:23:00Z</dcterms:created>
  <dcterms:modified xsi:type="dcterms:W3CDTF">2013-11-06T13:39:00Z</dcterms:modified>
</cp:coreProperties>
</file>